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85" w:rsidRPr="006555C3" w:rsidRDefault="00877F85" w:rsidP="00E43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5C3">
        <w:rPr>
          <w:rFonts w:ascii="Times New Roman" w:hAnsi="Times New Roman" w:cs="Times New Roman"/>
          <w:b/>
          <w:sz w:val="24"/>
          <w:szCs w:val="24"/>
          <w:u w:val="single"/>
        </w:rPr>
        <w:t>АСНОЎНЫЯ ЗАДАЧЫ АДДЗЕЛА</w:t>
      </w:r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ажыццяўленне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дзейнасці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732CDC" w:rsidRPr="006555C3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  <w:r w:rsidR="00732CDC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прынцыпаў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статыстыкі</w:t>
      </w:r>
      <w:proofErr w:type="spellEnd"/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планаванне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</w:t>
      </w:r>
      <w:proofErr w:type="gramStart"/>
      <w:r w:rsidRPr="006555C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351F" w:rsidRPr="006555C3">
        <w:rPr>
          <w:rFonts w:ascii="Times New Roman" w:hAnsi="Times New Roman" w:cs="Times New Roman"/>
          <w:sz w:val="26"/>
          <w:szCs w:val="26"/>
        </w:rPr>
        <w:t>ўпраўле</w:t>
      </w:r>
      <w:r w:rsidRPr="006555C3">
        <w:rPr>
          <w:rFonts w:ascii="Times New Roman" w:hAnsi="Times New Roman" w:cs="Times New Roman"/>
          <w:sz w:val="26"/>
          <w:szCs w:val="26"/>
        </w:rPr>
        <w:t>ння</w:t>
      </w:r>
      <w:proofErr w:type="spellEnd"/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падрыхтоўка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распаўсюджвання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афіцыйнай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выглядзе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комплексных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выданняў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выканаўчым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распарадчым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органам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вобласці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абласному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Савету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дэпутатаў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тэрытарыяльным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органам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кіравання</w:t>
      </w:r>
      <w:proofErr w:type="spellEnd"/>
      <w:proofErr w:type="gramStart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іцебскай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вобласці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іншым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карыстальнікам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D09DC" w:rsidRPr="006555C3">
        <w:rPr>
          <w:rFonts w:ascii="Times New Roman" w:hAnsi="Times New Roman" w:cs="Times New Roman"/>
          <w:sz w:val="26"/>
          <w:szCs w:val="26"/>
        </w:rPr>
        <w:t>усталяваным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заканадаўствам</w:t>
      </w:r>
      <w:proofErr w:type="spellEnd"/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забеспячэнне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афіцыйнай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інфармацыяй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карыстальнікаў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2CDC" w:rsidRPr="006555C3">
        <w:rPr>
          <w:rFonts w:ascii="Times New Roman" w:hAnsi="Times New Roman" w:cs="Times New Roman"/>
          <w:sz w:val="26"/>
          <w:szCs w:val="26"/>
        </w:rPr>
        <w:t>усталяваным</w:t>
      </w:r>
      <w:proofErr w:type="spellEnd"/>
      <w:r w:rsidR="00732CDC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заканадаўствам</w:t>
      </w:r>
      <w:proofErr w:type="spellEnd"/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арганізацыя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работы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сродкамі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масавай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(СМІ)</w:t>
      </w:r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каардынацыя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работы структурных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падраздзяленняў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351F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арганізацыя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каардынацыя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падрыхтоўцы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матэрыялаў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падвядзення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вынікаў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работы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351F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каардынацыя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работы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правядзенні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F58" w:rsidRPr="006555C3">
        <w:rPr>
          <w:rFonts w:ascii="Times New Roman" w:hAnsi="Times New Roman" w:cs="Times New Roman"/>
          <w:sz w:val="26"/>
          <w:szCs w:val="26"/>
        </w:rPr>
        <w:t>у</w:t>
      </w:r>
      <w:r w:rsidR="00E4351F" w:rsidRPr="006555C3">
        <w:rPr>
          <w:rFonts w:ascii="Times New Roman" w:hAnsi="Times New Roman" w:cs="Times New Roman"/>
          <w:sz w:val="26"/>
          <w:szCs w:val="26"/>
        </w:rPr>
        <w:t>праўленнем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праверак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верагоднасці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першасных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даных</w:t>
      </w:r>
      <w:proofErr w:type="spellEnd"/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арганізацыя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каардынацыя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работы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маніторынгу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паказчыкаў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Мэт</w:t>
      </w:r>
      <w:r w:rsidR="00B6298E" w:rsidRPr="006555C3">
        <w:rPr>
          <w:rFonts w:ascii="Times New Roman" w:hAnsi="Times New Roman" w:cs="Times New Roman"/>
          <w:sz w:val="26"/>
          <w:szCs w:val="26"/>
        </w:rPr>
        <w:t>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298E" w:rsidRPr="006555C3">
        <w:rPr>
          <w:rFonts w:ascii="Times New Roman" w:hAnsi="Times New Roman" w:cs="Times New Roman"/>
          <w:sz w:val="26"/>
          <w:szCs w:val="26"/>
        </w:rPr>
        <w:t>устойлівага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развіцця</w:t>
      </w:r>
      <w:proofErr w:type="spellEnd"/>
      <w:proofErr w:type="gramStart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іцебскай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вобласці</w:t>
      </w:r>
      <w:proofErr w:type="spellEnd"/>
    </w:p>
    <w:p w:rsidR="00877F85" w:rsidRPr="006555C3" w:rsidRDefault="00877F85" w:rsidP="00E4351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забеспячэнне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функцыянавання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сістэмы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менеджменту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якасці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органаў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статыстыкі</w:t>
      </w:r>
      <w:proofErr w:type="spellEnd"/>
    </w:p>
    <w:p w:rsidR="00877F85" w:rsidRPr="006555C3" w:rsidRDefault="00877F85" w:rsidP="006C3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F18" w:rsidRPr="006555C3" w:rsidRDefault="006C3F18" w:rsidP="006C3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7F85" w:rsidRPr="006555C3" w:rsidRDefault="00877F85" w:rsidP="006C3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5C3">
        <w:rPr>
          <w:rFonts w:ascii="Times New Roman" w:hAnsi="Times New Roman" w:cs="Times New Roman"/>
          <w:b/>
          <w:sz w:val="24"/>
          <w:szCs w:val="24"/>
          <w:u w:val="single"/>
        </w:rPr>
        <w:t>АСНОЎНЫЯ АБАВЯЗКІ АДДЗЕЛА</w:t>
      </w:r>
    </w:p>
    <w:p w:rsidR="00877F85" w:rsidRPr="006555C3" w:rsidRDefault="00877F85" w:rsidP="006C3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7F85" w:rsidRPr="006555C3" w:rsidRDefault="00877F85" w:rsidP="002B702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Аддзел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у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адпаведнасці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з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ускладзенымі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яго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задачамі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абавязаны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>:</w:t>
      </w:r>
    </w:p>
    <w:p w:rsidR="00877F85" w:rsidRPr="006555C3" w:rsidRDefault="00877F85" w:rsidP="006C3F18">
      <w:pPr>
        <w:pStyle w:val="a3"/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каардынацыю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падрыхтоўцы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Белстата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прапаноў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праектах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нарматыўных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прававых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актаў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інструкцый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правядзенні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назіранняў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удасканальванні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форм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цэнтралізаваных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назіранняў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ўказанняў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запаўненні</w:t>
      </w:r>
      <w:proofErr w:type="spellEnd"/>
    </w:p>
    <w:p w:rsidR="00877F85" w:rsidRPr="006555C3" w:rsidRDefault="00877F85" w:rsidP="006C3F18">
      <w:pPr>
        <w:pStyle w:val="a3"/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прадстаўлення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распаўсюджвання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афіцыйнай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эканамічным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дэмаграфічным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сацыяльным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становішчы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стане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навакольнага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асяроддзя</w:t>
      </w:r>
      <w:proofErr w:type="spellEnd"/>
      <w:proofErr w:type="gramStart"/>
      <w:r w:rsidRPr="006555C3">
        <w:rPr>
          <w:rFonts w:ascii="Times New Roman" w:hAnsi="Times New Roman" w:cs="Times New Roman"/>
          <w:sz w:val="26"/>
          <w:szCs w:val="26"/>
        </w:rPr>
        <w:t xml:space="preserve"> ў 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іцебскай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вобласці</w:t>
      </w:r>
      <w:proofErr w:type="spellEnd"/>
    </w:p>
    <w:p w:rsidR="00877F85" w:rsidRPr="006555C3" w:rsidRDefault="00877F85" w:rsidP="006C3F18">
      <w:pPr>
        <w:pStyle w:val="a3"/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арганізоўваць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сумесна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галіновымі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структурнымі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падраздзяленнямі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</w:t>
      </w:r>
      <w:proofErr w:type="gramStart"/>
      <w:r w:rsidRPr="006555C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FB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комплексных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інфармацыйна-аналітычных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матэрыялаў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прадстаўлення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органам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кіравання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другім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органам, 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распаўсюджвання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афіцыйнай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іншым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карыстальнікам</w:t>
      </w:r>
      <w:proofErr w:type="spellEnd"/>
    </w:p>
    <w:p w:rsidR="00877F85" w:rsidRPr="006555C3" w:rsidRDefault="00877F85" w:rsidP="006C3F18">
      <w:pPr>
        <w:pStyle w:val="a3"/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арганізоўваць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работы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планаванні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дзейнасці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Віцебскай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вобласці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частцы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падрыхтоўкі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аналітычных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матэрыялаў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органаў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кіравання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правядзення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праверак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верагоднасці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першасных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дадзеных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праверак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структурных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падраздзяленняў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FB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семінараў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«круглых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сталоў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» з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рэспандэнтамі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555C3">
        <w:rPr>
          <w:rFonts w:ascii="Times New Roman" w:hAnsi="Times New Roman" w:cs="Times New Roman"/>
          <w:sz w:val="26"/>
          <w:szCs w:val="26"/>
        </w:rPr>
        <w:t>наз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іранняў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работы з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lastRenderedPageBreak/>
        <w:t>карыстальнікамі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афіцыйнай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зацвярджэння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планаў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кантроль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877F85" w:rsidRPr="006555C3" w:rsidRDefault="00877F85" w:rsidP="006C3F18">
      <w:pPr>
        <w:pStyle w:val="a3"/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забяспечваць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роўны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доступ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карыстальнікаў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афіцыйнай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метадалогіі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555C3">
        <w:rPr>
          <w:rFonts w:ascii="Times New Roman" w:hAnsi="Times New Roman" w:cs="Times New Roman"/>
          <w:sz w:val="26"/>
          <w:szCs w:val="26"/>
        </w:rPr>
        <w:t>фарм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іравання</w:t>
      </w:r>
      <w:proofErr w:type="spellEnd"/>
    </w:p>
    <w:p w:rsidR="00877F85" w:rsidRPr="006555C3" w:rsidRDefault="00877F85" w:rsidP="006C3F18">
      <w:pPr>
        <w:pStyle w:val="a3"/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забяспечваць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канфідэнцыяльнасць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першасных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індывідуальных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6555C3">
        <w:rPr>
          <w:rFonts w:ascii="Times New Roman" w:hAnsi="Times New Roman" w:cs="Times New Roman"/>
          <w:sz w:val="26"/>
          <w:szCs w:val="26"/>
        </w:rPr>
        <w:t>адм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іністрацыйных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выкарыстанне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мэтах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выканання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задач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статыстыкі</w:t>
      </w:r>
      <w:proofErr w:type="spellEnd"/>
    </w:p>
    <w:p w:rsidR="00877F85" w:rsidRPr="006555C3" w:rsidRDefault="00877F85" w:rsidP="006C3F18">
      <w:pPr>
        <w:pStyle w:val="a3"/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арганізоўваць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каардынаваць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работу структурных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падраздзяленняў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</w:t>
      </w:r>
      <w:proofErr w:type="gramStart"/>
      <w:r w:rsidRPr="006555C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FB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кантроль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пытаннях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>:</w:t>
      </w:r>
    </w:p>
    <w:p w:rsidR="00877F85" w:rsidRPr="006555C3" w:rsidRDefault="00877F85" w:rsidP="006C3F18">
      <w:pPr>
        <w:pStyle w:val="a3"/>
        <w:numPr>
          <w:ilvl w:val="0"/>
          <w:numId w:val="2"/>
        </w:numPr>
        <w:spacing w:before="120" w:after="0" w:line="240" w:lineRule="auto"/>
        <w:ind w:left="1276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падрыхтоўкі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прадстаўленн</w:t>
      </w:r>
      <w:r w:rsidR="006E7F18" w:rsidRPr="006555C3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распаўсюджванн</w:t>
      </w:r>
      <w:r w:rsidR="006E7F18" w:rsidRPr="006555C3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афіцыйнай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</w:p>
    <w:p w:rsidR="00877F85" w:rsidRPr="006555C3" w:rsidRDefault="00877F85" w:rsidP="006C3F18">
      <w:pPr>
        <w:pStyle w:val="a3"/>
        <w:numPr>
          <w:ilvl w:val="0"/>
          <w:numId w:val="2"/>
        </w:numPr>
        <w:spacing w:before="120" w:after="0" w:line="240" w:lineRule="auto"/>
        <w:ind w:left="1276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падрыхтоўкі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распаўсюджванн</w:t>
      </w:r>
      <w:r w:rsidR="006E7F18" w:rsidRPr="006555C3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карыстальнікам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афіцыйнай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прызначанай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апублікавання</w:t>
      </w:r>
      <w:proofErr w:type="spellEnd"/>
    </w:p>
    <w:p w:rsidR="00877F85" w:rsidRPr="006555C3" w:rsidRDefault="00877F85" w:rsidP="006C3F18">
      <w:pPr>
        <w:pStyle w:val="a3"/>
        <w:numPr>
          <w:ilvl w:val="0"/>
          <w:numId w:val="2"/>
        </w:numPr>
        <w:spacing w:before="120" w:after="0" w:line="240" w:lineRule="auto"/>
        <w:ind w:left="1276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інфармацыйнага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напаўнення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афіцыйнага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сайта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</w:t>
      </w:r>
      <w:proofErr w:type="gramStart"/>
      <w:r w:rsidRPr="006555C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FB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глабальнай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камп'ютэрнай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сетцы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Інтэрнэт</w:t>
      </w:r>
      <w:proofErr w:type="spellEnd"/>
    </w:p>
    <w:p w:rsidR="00877F85" w:rsidRPr="006555C3" w:rsidRDefault="00364FFB" w:rsidP="006C3F18">
      <w:pPr>
        <w:pStyle w:val="a3"/>
        <w:numPr>
          <w:ilvl w:val="0"/>
          <w:numId w:val="2"/>
        </w:numPr>
        <w:spacing w:before="120" w:after="0" w:line="240" w:lineRule="auto"/>
        <w:ind w:left="1276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555C3">
        <w:rPr>
          <w:rFonts w:ascii="Times New Roman" w:hAnsi="Times New Roman" w:cs="Times New Roman"/>
          <w:sz w:val="26"/>
          <w:szCs w:val="26"/>
        </w:rPr>
        <w:t>вядзення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базы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гатовых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дакументаў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Адзінай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інфармацыйнай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сістэме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статыстыкі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Беларусь (далей – БГД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877F85" w:rsidRPr="006555C3" w:rsidRDefault="00877F85" w:rsidP="006C3F18">
      <w:pPr>
        <w:pStyle w:val="a3"/>
        <w:numPr>
          <w:ilvl w:val="0"/>
          <w:numId w:val="2"/>
        </w:numPr>
        <w:spacing w:before="120" w:after="0" w:line="240" w:lineRule="auto"/>
        <w:ind w:left="1276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правядзенн</w:t>
      </w:r>
      <w:r w:rsidR="006E7F18" w:rsidRPr="006555C3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праверак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верагоднасці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першасных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устанаўленню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фактаў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несвоечасовага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прадстаўлення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непрадстаўлення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справаздачнасці</w:t>
      </w:r>
      <w:proofErr w:type="spellEnd"/>
    </w:p>
    <w:p w:rsidR="00877F85" w:rsidRPr="006555C3" w:rsidRDefault="00287EF2" w:rsidP="006C3F18">
      <w:pPr>
        <w:pStyle w:val="a3"/>
        <w:numPr>
          <w:ilvl w:val="0"/>
          <w:numId w:val="3"/>
        </w:numPr>
        <w:spacing w:before="120" w:after="0" w:line="240" w:lineRule="auto"/>
        <w:ind w:left="1276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падвядзення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вынікаў</w:t>
      </w:r>
      <w:proofErr w:type="spell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работы </w:t>
      </w:r>
      <w:proofErr w:type="spellStart"/>
      <w:r w:rsidR="00877F85" w:rsidRPr="006555C3">
        <w:rPr>
          <w:rFonts w:ascii="Times New Roman" w:hAnsi="Times New Roman" w:cs="Times New Roman"/>
          <w:sz w:val="26"/>
          <w:szCs w:val="26"/>
        </w:rPr>
        <w:t>Галоў</w:t>
      </w:r>
      <w:proofErr w:type="gramStart"/>
      <w:r w:rsidR="00877F85" w:rsidRPr="006555C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="00877F85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FB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рэспандэнтам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F58" w:rsidRPr="006555C3">
        <w:rPr>
          <w:rFonts w:ascii="Times New Roman" w:hAnsi="Times New Roman" w:cs="Times New Roman"/>
          <w:sz w:val="26"/>
          <w:szCs w:val="26"/>
        </w:rPr>
        <w:t>тлумачэнн</w:t>
      </w:r>
      <w:proofErr w:type="spellEnd"/>
      <w:r w:rsidR="00294F58" w:rsidRPr="006555C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граніцах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сваёй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кампетэнцыі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прадстаўлення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справаздачнасці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даводзіць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звесткі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пералік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форм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цэнтралізаваных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555C3">
        <w:rPr>
          <w:rFonts w:ascii="Times New Roman" w:hAnsi="Times New Roman" w:cs="Times New Roman"/>
          <w:sz w:val="26"/>
          <w:szCs w:val="26"/>
        </w:rPr>
        <w:t>наз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іранняў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якім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павінны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рабіць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справаздачу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органы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статыстыкі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забяспечваць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арганізацыю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функцыянаванні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ўдасканальванні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сістэмы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менеджменту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якасці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органаў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статыстыкі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дзяржаўную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статыстычную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патрабаваннямі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дакументаў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сістэмы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менеджменту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якасці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органаў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статыстыкі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арганізоўваць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каардынаваць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работу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маніторынгу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паказчыкаў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864" w:rsidRPr="006555C3">
        <w:rPr>
          <w:rFonts w:ascii="Times New Roman" w:hAnsi="Times New Roman" w:cs="Times New Roman"/>
          <w:sz w:val="26"/>
          <w:szCs w:val="26"/>
        </w:rPr>
        <w:t>Мэтаў</w:t>
      </w:r>
      <w:proofErr w:type="spellEnd"/>
      <w:r w:rsidR="00DE7864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864" w:rsidRPr="006555C3">
        <w:rPr>
          <w:rFonts w:ascii="Times New Roman" w:hAnsi="Times New Roman" w:cs="Times New Roman"/>
          <w:sz w:val="26"/>
          <w:szCs w:val="26"/>
        </w:rPr>
        <w:t>устойлівага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развіцця</w:t>
      </w:r>
      <w:proofErr w:type="spellEnd"/>
      <w:proofErr w:type="gramStart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іцебскай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вобласці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забяспечваць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узаемадзеянне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</w:t>
      </w:r>
      <w:proofErr w:type="gramStart"/>
      <w:r w:rsidRPr="006555C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7BEF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СМІ</w:t>
      </w:r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арганізоўваць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калегіі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</w:t>
      </w:r>
      <w:proofErr w:type="gramStart"/>
      <w:r w:rsidRPr="006555C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F58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прадстаўленне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ўстаноўленым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разгляд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калегіі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F58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матэрыялаў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пытаннях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ўваходзяць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кампетэнцыю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арганізацыю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работы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падрыхтоўцы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матэрыялаў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выніках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работы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F58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матэрыялаў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пашыраных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пасяджэнняў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калегіі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F58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прыём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рэгістрацыю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зваротаў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грамадзян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юрыдычных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паступілі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ходзе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правядзення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гарачай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лініі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» і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тэлефоне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даверу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lastRenderedPageBreak/>
        <w:t>ва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ўстаноўленым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разглядаць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звароты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грамадзян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ліку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індывідуальных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прадпрымальнікаў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юрыдычных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пытаннях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ўваходзяць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кампетэнцыю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</w:p>
    <w:p w:rsidR="00877F85" w:rsidRPr="006555C3" w:rsidRDefault="00877F85" w:rsidP="006C3F18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забяспечваць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вядзенне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рэгістрацыйна-кантрольных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форм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вык</w:t>
      </w:r>
      <w:r w:rsidR="00530DFF" w:rsidRPr="006555C3">
        <w:rPr>
          <w:rFonts w:ascii="Times New Roman" w:hAnsi="Times New Roman" w:cs="Times New Roman"/>
          <w:sz w:val="26"/>
          <w:szCs w:val="26"/>
        </w:rPr>
        <w:t>анай</w:t>
      </w:r>
      <w:proofErr w:type="spellEnd"/>
      <w:r w:rsidR="00530DFF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рабоце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; журнала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ўліку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зваротаў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паступілі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ходзе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правядзення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гарачай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лініі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» і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тэлефоне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даверу</w:t>
      </w:r>
      <w:proofErr w:type="spellEnd"/>
    </w:p>
    <w:p w:rsidR="003213CD" w:rsidRPr="006555C3" w:rsidRDefault="003213CD" w:rsidP="003213C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AC9" w:rsidRPr="006555C3" w:rsidRDefault="004B5AC9" w:rsidP="004B5AC9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C3">
        <w:rPr>
          <w:rFonts w:ascii="Times New Roman" w:hAnsi="Times New Roman" w:cs="Times New Roman"/>
          <w:b/>
          <w:sz w:val="24"/>
          <w:szCs w:val="24"/>
        </w:rPr>
        <w:t>АСНОЎНЫЯ ФУНКЦЫІ СТРУКТУРНАГА ПАДРАДЗЯЛЕННЯ, УВАХОДНАГА Ў СКЛАД АДДЗЕЛУ</w:t>
      </w:r>
    </w:p>
    <w:p w:rsidR="003213CD" w:rsidRPr="006555C3" w:rsidRDefault="004B5AC9" w:rsidP="004B5A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Сектар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каардынацыі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інфармацыйна-папераджальнай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55C3">
        <w:rPr>
          <w:rFonts w:ascii="Times New Roman" w:hAnsi="Times New Roman" w:cs="Times New Roman"/>
          <w:b/>
          <w:sz w:val="26"/>
          <w:szCs w:val="26"/>
        </w:rPr>
        <w:t xml:space="preserve">і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кантрольнай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дзейнасці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адпаве</w:t>
      </w:r>
      <w:r w:rsidRPr="006555C3">
        <w:rPr>
          <w:rFonts w:ascii="Times New Roman" w:hAnsi="Times New Roman" w:cs="Times New Roman"/>
          <w:b/>
          <w:sz w:val="26"/>
          <w:szCs w:val="26"/>
        </w:rPr>
        <w:t>днасці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з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задачамі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ускладзенымі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55C3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аддзел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ажыццяўляе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наступныя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асноўныя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b/>
          <w:sz w:val="26"/>
          <w:szCs w:val="26"/>
        </w:rPr>
        <w:t>функцыі</w:t>
      </w:r>
      <w:proofErr w:type="spellEnd"/>
      <w:r w:rsidRPr="006555C3">
        <w:rPr>
          <w:rFonts w:ascii="Times New Roman" w:hAnsi="Times New Roman" w:cs="Times New Roman"/>
          <w:b/>
          <w:sz w:val="26"/>
          <w:szCs w:val="26"/>
        </w:rPr>
        <w:t>:</w:t>
      </w:r>
    </w:p>
    <w:p w:rsidR="003213CD" w:rsidRPr="006555C3" w:rsidRDefault="00B06CAE" w:rsidP="003213CD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размяшча</w:t>
      </w:r>
      <w:r w:rsidR="00744382" w:rsidRPr="006555C3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афіцыйным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сайце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афіцыйную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статыстычную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інфармацыю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, якая комплексна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характарызуе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развіццё</w:t>
      </w:r>
      <w:proofErr w:type="spellEnd"/>
      <w:proofErr w:type="gramStart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213CD" w:rsidRPr="006555C3">
        <w:rPr>
          <w:rFonts w:ascii="Times New Roman" w:hAnsi="Times New Roman" w:cs="Times New Roman"/>
          <w:sz w:val="26"/>
          <w:szCs w:val="26"/>
        </w:rPr>
        <w:t>іцебскай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вобласці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іншую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інфармацыю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пытаннях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ўваходзяць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кампетэнцыю</w:t>
      </w:r>
      <w:proofErr w:type="spellEnd"/>
      <w:r w:rsidR="003213CD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3CD" w:rsidRPr="006555C3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</w:p>
    <w:p w:rsidR="0098348A" w:rsidRPr="006555C3" w:rsidRDefault="00B06CAE" w:rsidP="0098348A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рэгіструе</w:t>
      </w:r>
      <w:proofErr w:type="spellEnd"/>
      <w:r w:rsidR="0098348A" w:rsidRPr="006555C3">
        <w:rPr>
          <w:rFonts w:ascii="Times New Roman" w:hAnsi="Times New Roman" w:cs="Times New Roman"/>
          <w:sz w:val="26"/>
          <w:szCs w:val="26"/>
        </w:rPr>
        <w:t xml:space="preserve"> у БГД </w:t>
      </w:r>
      <w:proofErr w:type="spellStart"/>
      <w:r w:rsidR="0098348A" w:rsidRPr="006555C3">
        <w:rPr>
          <w:rFonts w:ascii="Times New Roman" w:hAnsi="Times New Roman" w:cs="Times New Roman"/>
          <w:sz w:val="26"/>
          <w:szCs w:val="26"/>
        </w:rPr>
        <w:t>Галоў</w:t>
      </w:r>
      <w:proofErr w:type="gramStart"/>
      <w:r w:rsidR="0098348A" w:rsidRPr="006555C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="0098348A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48A"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="0098348A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48A" w:rsidRPr="006555C3">
        <w:rPr>
          <w:rFonts w:ascii="Times New Roman" w:hAnsi="Times New Roman" w:cs="Times New Roman"/>
          <w:sz w:val="26"/>
          <w:szCs w:val="26"/>
        </w:rPr>
        <w:t>афіцыйную</w:t>
      </w:r>
      <w:proofErr w:type="spellEnd"/>
      <w:r w:rsidR="0098348A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48A" w:rsidRPr="006555C3">
        <w:rPr>
          <w:rFonts w:ascii="Times New Roman" w:hAnsi="Times New Roman" w:cs="Times New Roman"/>
          <w:sz w:val="26"/>
          <w:szCs w:val="26"/>
        </w:rPr>
        <w:t>статыстычную</w:t>
      </w:r>
      <w:proofErr w:type="spellEnd"/>
      <w:r w:rsidR="0098348A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48A" w:rsidRPr="006555C3">
        <w:rPr>
          <w:rFonts w:ascii="Times New Roman" w:hAnsi="Times New Roman" w:cs="Times New Roman"/>
          <w:sz w:val="26"/>
          <w:szCs w:val="26"/>
        </w:rPr>
        <w:t>інфармацыю</w:t>
      </w:r>
      <w:proofErr w:type="spellEnd"/>
    </w:p>
    <w:p w:rsidR="00744382" w:rsidRPr="006555C3" w:rsidRDefault="00744382" w:rsidP="00744382">
      <w:pPr>
        <w:pStyle w:val="a3"/>
        <w:numPr>
          <w:ilvl w:val="1"/>
          <w:numId w:val="7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6555C3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падставе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прапаноў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структурных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падраздзяленняў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555C3">
        <w:rPr>
          <w:rFonts w:ascii="Times New Roman" w:hAnsi="Times New Roman" w:cs="Times New Roman"/>
          <w:sz w:val="26"/>
          <w:szCs w:val="26"/>
        </w:rPr>
        <w:t>фарм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іруе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паўгоддзе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зводны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план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праверак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праводзяцца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упраўленнем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кантроль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>.</w:t>
      </w:r>
    </w:p>
    <w:p w:rsidR="00744382" w:rsidRPr="006555C3" w:rsidRDefault="00744382" w:rsidP="00744382">
      <w:pPr>
        <w:pStyle w:val="a3"/>
        <w:numPr>
          <w:ilvl w:val="1"/>
          <w:numId w:val="7"/>
        </w:numPr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каардынуе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работу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арганізацыі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правядзенні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праверак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дакладнасці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першасных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устанаўленню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фактаў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несвоечасовага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прадстаўлення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непрадстаўлення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справаздачнасці</w:t>
      </w:r>
      <w:proofErr w:type="spellEnd"/>
    </w:p>
    <w:p w:rsidR="0098348A" w:rsidRPr="006555C3" w:rsidRDefault="0098348A" w:rsidP="0098348A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вядзенне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актуалізацыю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праграмнага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модуля (у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складзе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комплексу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праграмных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proofErr w:type="gramStart"/>
      <w:r w:rsidRPr="006555C3">
        <w:rPr>
          <w:rFonts w:ascii="Times New Roman" w:hAnsi="Times New Roman" w:cs="Times New Roman"/>
          <w:sz w:val="26"/>
          <w:szCs w:val="26"/>
        </w:rPr>
        <w:t>фарм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іраванню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вядзенню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адміністрацыйнай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часткі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рэгістра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) па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ўліку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апрацоўцы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захоўванні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праверках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выяўленых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фактах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парушэння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прадстаўлення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справаздачнасці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рэспандэнтамі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органамі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статыстыкі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рэспубліканскім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абласным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узроўнях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(ПМ «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Праверка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>)</w:t>
      </w:r>
    </w:p>
    <w:p w:rsidR="0098348A" w:rsidRPr="006555C3" w:rsidRDefault="0098348A" w:rsidP="0098348A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рэгістраваць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звесткі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555C3">
        <w:rPr>
          <w:rFonts w:ascii="Times New Roman" w:hAnsi="Times New Roman" w:cs="Times New Roman"/>
          <w:sz w:val="26"/>
          <w:szCs w:val="26"/>
        </w:rPr>
        <w:t>адм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>іністрацыйных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правапарушэннях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па фактах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парушэння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прадстаўлення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справаздачнасці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555C3">
        <w:rPr>
          <w:rFonts w:ascii="Times New Roman" w:hAnsi="Times New Roman" w:cs="Times New Roman"/>
          <w:sz w:val="26"/>
          <w:szCs w:val="26"/>
        </w:rPr>
        <w:t>дапамозе</w:t>
      </w:r>
      <w:proofErr w:type="spellEnd"/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аўтаматызаванай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сістэмы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вядзення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адзінага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банка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даных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правапарушэннях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(АС ЕГБДП)</w:t>
      </w:r>
    </w:p>
    <w:p w:rsidR="0098348A" w:rsidRPr="006555C3" w:rsidRDefault="0098348A" w:rsidP="0098348A">
      <w:pPr>
        <w:pStyle w:val="a3"/>
        <w:numPr>
          <w:ilvl w:val="1"/>
          <w:numId w:val="7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ажыццяўляць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вядзенне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актуалізацыю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Pr="006555C3">
        <w:rPr>
          <w:rFonts w:ascii="Times New Roman" w:hAnsi="Times New Roman" w:cs="Times New Roman"/>
          <w:sz w:val="26"/>
          <w:szCs w:val="26"/>
        </w:rPr>
        <w:t>нтэграванай</w:t>
      </w:r>
      <w:proofErr w:type="spellEnd"/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аўтаматызаванай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сістэмы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кантрольнай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нагляднай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дзейнасці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Рэспубліцы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Беларусь (ИАС КНД)</w:t>
      </w:r>
    </w:p>
    <w:p w:rsidR="001D76E1" w:rsidRPr="006555C3" w:rsidRDefault="001D76E1" w:rsidP="001D76E1">
      <w:pPr>
        <w:pStyle w:val="a3"/>
        <w:numPr>
          <w:ilvl w:val="1"/>
          <w:numId w:val="7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аналі</w:t>
      </w:r>
      <w:proofErr w:type="gramStart"/>
      <w:r w:rsidRPr="006555C3">
        <w:rPr>
          <w:rFonts w:ascii="Times New Roman" w:hAnsi="Times New Roman" w:cs="Times New Roman"/>
          <w:sz w:val="26"/>
          <w:szCs w:val="26"/>
        </w:rPr>
        <w:t>зуе</w:t>
      </w:r>
      <w:proofErr w:type="spellEnd"/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прымяненне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Галоўным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упраўленнем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мер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прафілактычнага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папераджальнай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характару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рэспандэнтаў</w:t>
      </w:r>
      <w:proofErr w:type="spellEnd"/>
    </w:p>
    <w:p w:rsidR="001D76E1" w:rsidRPr="006555C3" w:rsidRDefault="001D76E1" w:rsidP="001D76E1">
      <w:pPr>
        <w:pStyle w:val="a3"/>
        <w:numPr>
          <w:ilvl w:val="1"/>
          <w:numId w:val="7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забяспечвае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gramStart"/>
      <w:r w:rsidRPr="006555C3">
        <w:rPr>
          <w:rFonts w:ascii="Times New Roman" w:hAnsi="Times New Roman" w:cs="Times New Roman"/>
          <w:sz w:val="26"/>
          <w:szCs w:val="26"/>
        </w:rPr>
        <w:t>межах</w:t>
      </w:r>
      <w:proofErr w:type="gram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сваёй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кампетэнцыі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функцыянаванне</w:t>
      </w:r>
      <w:proofErr w:type="spellEnd"/>
      <w:r w:rsidRPr="006555C3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6555C3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развіццё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інфармацыйных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рэсурсаў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сістэм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комплексаў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праграмна-тэхнічных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неабходных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ажыццяўлення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статыстычнай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дзейнасці</w:t>
      </w:r>
      <w:proofErr w:type="spellEnd"/>
    </w:p>
    <w:p w:rsidR="001D76E1" w:rsidRPr="006555C3" w:rsidRDefault="00616C59" w:rsidP="001D76E1">
      <w:pPr>
        <w:pStyle w:val="a3"/>
        <w:numPr>
          <w:ilvl w:val="1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lastRenderedPageBreak/>
        <w:t>падрыхтоўвае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r w:rsidRPr="006555C3">
        <w:rPr>
          <w:rFonts w:ascii="Times New Roman" w:hAnsi="Times New Roman" w:cs="Times New Roman"/>
          <w:sz w:val="26"/>
          <w:szCs w:val="26"/>
          <w:lang w:val="be-BY"/>
        </w:rPr>
        <w:t>і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нфармацыйныя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матэрыялы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праверках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дакладнасці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першасных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статыстычных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дадзеных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справаздачы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выкананні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каардынацыйных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планаў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кантрольнай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нагляднай</w:t>
      </w:r>
      <w:proofErr w:type="spellEnd"/>
      <w:r w:rsidR="001D76E1" w:rsidRPr="006555C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1D76E1" w:rsidRPr="006555C3">
        <w:rPr>
          <w:rFonts w:ascii="Times New Roman" w:hAnsi="Times New Roman" w:cs="Times New Roman"/>
          <w:sz w:val="26"/>
          <w:szCs w:val="26"/>
        </w:rPr>
        <w:t>дзейнасці</w:t>
      </w:r>
      <w:proofErr w:type="spellEnd"/>
    </w:p>
    <w:p w:rsidR="005239E0" w:rsidRPr="006555C3" w:rsidRDefault="001D76E1" w:rsidP="001D76E1">
      <w:pPr>
        <w:pStyle w:val="a3"/>
        <w:numPr>
          <w:ilvl w:val="1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выконваць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іншыя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абавязкі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заканадаўствам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і </w:t>
      </w:r>
      <w:bookmarkStart w:id="0" w:name="_GoBack"/>
      <w:bookmarkEnd w:id="0"/>
      <w:proofErr w:type="spellStart"/>
      <w:r w:rsidRPr="006555C3">
        <w:rPr>
          <w:rFonts w:ascii="Times New Roman" w:hAnsi="Times New Roman" w:cs="Times New Roman"/>
          <w:sz w:val="26"/>
          <w:szCs w:val="26"/>
        </w:rPr>
        <w:t>лакальнымі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прававымі</w:t>
      </w:r>
      <w:proofErr w:type="spellEnd"/>
      <w:r w:rsidRPr="00655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5C3">
        <w:rPr>
          <w:rFonts w:ascii="Times New Roman" w:hAnsi="Times New Roman" w:cs="Times New Roman"/>
          <w:sz w:val="26"/>
          <w:szCs w:val="26"/>
        </w:rPr>
        <w:t>актамі</w:t>
      </w:r>
      <w:proofErr w:type="spellEnd"/>
    </w:p>
    <w:sectPr w:rsidR="005239E0" w:rsidRPr="006555C3" w:rsidSect="006C3F18">
      <w:headerReference w:type="default" r:id="rId8"/>
      <w:pgSz w:w="11906" w:h="16838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CC" w:rsidRDefault="002D76CC" w:rsidP="006C3F18">
      <w:pPr>
        <w:spacing w:after="0" w:line="240" w:lineRule="auto"/>
      </w:pPr>
      <w:r>
        <w:separator/>
      </w:r>
    </w:p>
  </w:endnote>
  <w:endnote w:type="continuationSeparator" w:id="0">
    <w:p w:rsidR="002D76CC" w:rsidRDefault="002D76CC" w:rsidP="006C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CC" w:rsidRDefault="002D76CC" w:rsidP="006C3F18">
      <w:pPr>
        <w:spacing w:after="0" w:line="240" w:lineRule="auto"/>
      </w:pPr>
      <w:r>
        <w:separator/>
      </w:r>
    </w:p>
  </w:footnote>
  <w:footnote w:type="continuationSeparator" w:id="0">
    <w:p w:rsidR="002D76CC" w:rsidRDefault="002D76CC" w:rsidP="006C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895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3F18" w:rsidRPr="006C3F18" w:rsidRDefault="006C3F18" w:rsidP="006C3F1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3F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3F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3F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61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3F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92F"/>
    <w:multiLevelType w:val="hybridMultilevel"/>
    <w:tmpl w:val="8D7E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49A2"/>
    <w:multiLevelType w:val="hybridMultilevel"/>
    <w:tmpl w:val="0EB2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912F0"/>
    <w:multiLevelType w:val="hybridMultilevel"/>
    <w:tmpl w:val="69123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B0EFB"/>
    <w:multiLevelType w:val="hybridMultilevel"/>
    <w:tmpl w:val="E1344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D44B8"/>
    <w:multiLevelType w:val="hybridMultilevel"/>
    <w:tmpl w:val="ED02F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98B77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F1688"/>
    <w:multiLevelType w:val="hybridMultilevel"/>
    <w:tmpl w:val="69DC8414"/>
    <w:lvl w:ilvl="0" w:tplc="6D40B2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338D5"/>
    <w:multiLevelType w:val="hybridMultilevel"/>
    <w:tmpl w:val="0014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85"/>
    <w:rsid w:val="00027269"/>
    <w:rsid w:val="000B757B"/>
    <w:rsid w:val="00175181"/>
    <w:rsid w:val="001D76E1"/>
    <w:rsid w:val="00231944"/>
    <w:rsid w:val="00245E9A"/>
    <w:rsid w:val="00262F27"/>
    <w:rsid w:val="002657F7"/>
    <w:rsid w:val="00287EF2"/>
    <w:rsid w:val="00294F58"/>
    <w:rsid w:val="002B7027"/>
    <w:rsid w:val="002D399F"/>
    <w:rsid w:val="002D76CC"/>
    <w:rsid w:val="003213CD"/>
    <w:rsid w:val="00364FFB"/>
    <w:rsid w:val="00415D12"/>
    <w:rsid w:val="004250E1"/>
    <w:rsid w:val="00441826"/>
    <w:rsid w:val="004B5AC9"/>
    <w:rsid w:val="004D780C"/>
    <w:rsid w:val="005239E0"/>
    <w:rsid w:val="005245B2"/>
    <w:rsid w:val="00530DFF"/>
    <w:rsid w:val="005761C1"/>
    <w:rsid w:val="0060086F"/>
    <w:rsid w:val="00616C59"/>
    <w:rsid w:val="00631E8C"/>
    <w:rsid w:val="006555C3"/>
    <w:rsid w:val="006B1BA4"/>
    <w:rsid w:val="006C3F18"/>
    <w:rsid w:val="006E7F18"/>
    <w:rsid w:val="00707BEF"/>
    <w:rsid w:val="00732CDC"/>
    <w:rsid w:val="00744382"/>
    <w:rsid w:val="00793A58"/>
    <w:rsid w:val="0082384D"/>
    <w:rsid w:val="00877F85"/>
    <w:rsid w:val="008D0343"/>
    <w:rsid w:val="0098348A"/>
    <w:rsid w:val="00A70044"/>
    <w:rsid w:val="00B06CAE"/>
    <w:rsid w:val="00B50424"/>
    <w:rsid w:val="00B6298E"/>
    <w:rsid w:val="00B84F1C"/>
    <w:rsid w:val="00BD09DC"/>
    <w:rsid w:val="00BD16C8"/>
    <w:rsid w:val="00C520DC"/>
    <w:rsid w:val="00C94603"/>
    <w:rsid w:val="00CB342F"/>
    <w:rsid w:val="00D724D5"/>
    <w:rsid w:val="00D97F64"/>
    <w:rsid w:val="00DE7864"/>
    <w:rsid w:val="00E4351F"/>
    <w:rsid w:val="00E56149"/>
    <w:rsid w:val="00F910B0"/>
    <w:rsid w:val="00F965C3"/>
    <w:rsid w:val="00F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F18"/>
  </w:style>
  <w:style w:type="paragraph" w:styleId="a6">
    <w:name w:val="footer"/>
    <w:basedOn w:val="a"/>
    <w:link w:val="a7"/>
    <w:uiPriority w:val="99"/>
    <w:unhideWhenUsed/>
    <w:rsid w:val="006C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F18"/>
  </w:style>
  <w:style w:type="paragraph" w:styleId="a6">
    <w:name w:val="footer"/>
    <w:basedOn w:val="a"/>
    <w:link w:val="a7"/>
    <w:uiPriority w:val="99"/>
    <w:unhideWhenUsed/>
    <w:rsid w:val="006C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Николаевна</dc:creator>
  <cp:lastModifiedBy>Полякова Анастасия Павловна</cp:lastModifiedBy>
  <cp:revision>32</cp:revision>
  <dcterms:created xsi:type="dcterms:W3CDTF">2025-09-02T13:20:00Z</dcterms:created>
  <dcterms:modified xsi:type="dcterms:W3CDTF">2025-09-03T06:33:00Z</dcterms:modified>
</cp:coreProperties>
</file>