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0" w:rsidRPr="003F51E0" w:rsidRDefault="00A41004" w:rsidP="00D208D5">
      <w:pPr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>Календарь пользователя сайта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br/>
        <w:t xml:space="preserve">Главного статистического управления </w:t>
      </w:r>
      <w:r w:rsidR="00D208D5">
        <w:rPr>
          <w:b/>
          <w:color w:val="000000"/>
          <w:sz w:val="36"/>
          <w:szCs w:val="36"/>
        </w:rPr>
        <w:br/>
      </w:r>
      <w:r w:rsidR="00D34D9D">
        <w:rPr>
          <w:b/>
          <w:color w:val="000000"/>
          <w:sz w:val="36"/>
          <w:szCs w:val="36"/>
        </w:rPr>
        <w:t>Витеб</w:t>
      </w:r>
      <w:r>
        <w:rPr>
          <w:b/>
          <w:color w:val="000000"/>
          <w:sz w:val="36"/>
          <w:szCs w:val="36"/>
        </w:rPr>
        <w:t>ской области</w:t>
      </w:r>
      <w:r w:rsidR="00C73690">
        <w:rPr>
          <w:b/>
          <w:color w:val="000000"/>
          <w:sz w:val="36"/>
          <w:szCs w:val="36"/>
        </w:rPr>
        <w:br/>
        <w:t xml:space="preserve">на </w:t>
      </w:r>
      <w:r w:rsidR="005F382C">
        <w:rPr>
          <w:b/>
          <w:color w:val="000000"/>
          <w:sz w:val="36"/>
          <w:szCs w:val="36"/>
        </w:rPr>
        <w:t>январь</w:t>
      </w:r>
      <w:r w:rsidR="00827C7C">
        <w:rPr>
          <w:b/>
          <w:color w:val="000000"/>
          <w:sz w:val="36"/>
          <w:szCs w:val="36"/>
        </w:rPr>
        <w:t xml:space="preserve"> </w:t>
      </w:r>
      <w:r w:rsidR="005F382C">
        <w:rPr>
          <w:b/>
          <w:color w:val="000000"/>
          <w:sz w:val="36"/>
          <w:szCs w:val="36"/>
        </w:rPr>
        <w:t>2020</w:t>
      </w:r>
      <w:r w:rsidR="00683FEB" w:rsidRPr="00683FEB">
        <w:rPr>
          <w:b/>
          <w:color w:val="000000"/>
          <w:sz w:val="36"/>
          <w:szCs w:val="36"/>
        </w:rPr>
        <w:t xml:space="preserve"> </w:t>
      </w:r>
      <w:r w:rsidR="00C73690">
        <w:rPr>
          <w:b/>
          <w:color w:val="000000"/>
          <w:sz w:val="36"/>
          <w:szCs w:val="36"/>
        </w:rPr>
        <w:t>г.</w:t>
      </w:r>
    </w:p>
    <w:p w:rsidR="003435CD" w:rsidRDefault="003435CD" w:rsidP="00D208D5">
      <w:pPr>
        <w:jc w:val="center"/>
        <w:rPr>
          <w:b/>
          <w:bCs/>
          <w:sz w:val="28"/>
          <w:u w:val="single"/>
        </w:rPr>
      </w:pPr>
    </w:p>
    <w:p w:rsidR="00E421D7" w:rsidRDefault="005F382C" w:rsidP="00E421D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Январь</w:t>
      </w:r>
      <w:r w:rsidR="00827C7C">
        <w:rPr>
          <w:b/>
          <w:bCs/>
          <w:sz w:val="28"/>
          <w:u w:val="single"/>
        </w:rPr>
        <w:t xml:space="preserve"> </w:t>
      </w:r>
      <w:r w:rsidR="00E421D7">
        <w:rPr>
          <w:b/>
          <w:bCs/>
          <w:sz w:val="28"/>
          <w:u w:val="single"/>
        </w:rPr>
        <w:br/>
      </w:r>
    </w:p>
    <w:tbl>
      <w:tblPr>
        <w:tblpPr w:leftFromText="180" w:rightFromText="180" w:vertAnchor="text" w:tblpXSpec="center" w:tblpY="1"/>
        <w:tblOverlap w:val="never"/>
        <w:tblW w:w="39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04"/>
        <w:gridCol w:w="630"/>
        <w:gridCol w:w="567"/>
        <w:gridCol w:w="567"/>
        <w:gridCol w:w="567"/>
      </w:tblGrid>
      <w:tr w:rsidR="005F382C" w:rsidTr="00146EC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382C" w:rsidRDefault="005F382C" w:rsidP="00E529FA">
            <w:pPr>
              <w:spacing w:before="60" w:after="6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382C" w:rsidRDefault="005F382C" w:rsidP="00E529FA">
            <w:pPr>
              <w:spacing w:before="60" w:after="60"/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382C" w:rsidRDefault="005F382C" w:rsidP="00E529FA">
            <w:pPr>
              <w:spacing w:before="60" w:after="60"/>
              <w:jc w:val="center"/>
            </w:pPr>
            <w:r>
              <w:t>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382C" w:rsidRDefault="005F382C" w:rsidP="00E529FA">
            <w:pPr>
              <w:spacing w:before="60" w:after="60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382C" w:rsidRDefault="005F382C" w:rsidP="00E529FA">
            <w:pPr>
              <w:spacing w:before="60" w:after="6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F382C" w:rsidRPr="0089698E" w:rsidRDefault="005F382C" w:rsidP="00E529FA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F382C" w:rsidRPr="0089698E" w:rsidRDefault="005F382C" w:rsidP="00E529FA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вс</w:t>
            </w:r>
            <w:proofErr w:type="spellEnd"/>
          </w:p>
        </w:tc>
      </w:tr>
      <w:tr w:rsidR="005F382C" w:rsidRPr="00EF0872" w:rsidTr="00146EC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066168" w:rsidRDefault="005F382C" w:rsidP="00E529FA">
            <w:pPr>
              <w:spacing w:before="60" w:after="60"/>
              <w:jc w:val="center"/>
              <w:rPr>
                <w:b/>
              </w:rPr>
            </w:pPr>
            <w:r w:rsidRPr="0006616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382C" w:rsidRPr="00EF0872" w:rsidTr="00146EC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066168" w:rsidRDefault="005F382C" w:rsidP="00E529FA">
            <w:pPr>
              <w:spacing w:before="60" w:after="60"/>
              <w:jc w:val="center"/>
              <w:rPr>
                <w:b/>
              </w:rPr>
            </w:pPr>
            <w:r w:rsidRPr="00066168"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382C" w:rsidRPr="00EF0872" w:rsidTr="00146EC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1C46B1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1C46B1">
              <w:rPr>
                <w:b/>
                <w:u w:val="singl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421EF2" w:rsidRDefault="005F382C" w:rsidP="00E529FA">
            <w:pPr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F382C" w:rsidRPr="00EF0872" w:rsidTr="00146EC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F382C" w:rsidRPr="00EF0872" w:rsidTr="00146EC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420E15" w:rsidRDefault="005F382C" w:rsidP="00E529FA">
            <w:pPr>
              <w:spacing w:before="60" w:after="60"/>
              <w:jc w:val="center"/>
              <w:rPr>
                <w:b/>
                <w:u w:val="single"/>
              </w:rPr>
            </w:pPr>
            <w:r w:rsidRPr="00420E15">
              <w:rPr>
                <w:b/>
                <w:u w:val="single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35101F" w:rsidRDefault="005F382C" w:rsidP="00E529FA">
            <w:pPr>
              <w:spacing w:before="60" w:after="60"/>
              <w:jc w:val="center"/>
              <w:rPr>
                <w:b/>
                <w:highlight w:val="yellow"/>
              </w:rPr>
            </w:pPr>
            <w:r w:rsidRPr="0035101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2C" w:rsidRPr="00D026FE" w:rsidRDefault="005F382C" w:rsidP="00E529FA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F382C" w:rsidRDefault="005F382C" w:rsidP="005F382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/>
      </w:r>
      <w:r>
        <w:rPr>
          <w:b/>
          <w:bCs/>
          <w:sz w:val="28"/>
          <w:u w:val="single"/>
        </w:rPr>
        <w:br/>
      </w:r>
    </w:p>
    <w:p w:rsidR="005F382C" w:rsidRDefault="005F382C" w:rsidP="005F382C">
      <w:pPr>
        <w:jc w:val="center"/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  <w:lang w:val="en-US"/>
        </w:rPr>
      </w:pPr>
    </w:p>
    <w:p w:rsidR="00501756" w:rsidRDefault="00501756" w:rsidP="00C73690">
      <w:pPr>
        <w:rPr>
          <w:b/>
          <w:bCs/>
          <w:sz w:val="28"/>
          <w:u w:val="single"/>
          <w:lang w:val="en-US"/>
        </w:rPr>
      </w:pPr>
    </w:p>
    <w:p w:rsidR="00C77D94" w:rsidRPr="00C77D94" w:rsidRDefault="00C77D94" w:rsidP="00C73690">
      <w:pPr>
        <w:rPr>
          <w:b/>
          <w:bCs/>
          <w:sz w:val="28"/>
          <w:u w:val="single"/>
          <w:lang w:val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A41004" w:rsidRPr="00294F4D" w:rsidTr="00F05E82">
        <w:trPr>
          <w:cantSplit/>
          <w:trHeight w:val="570"/>
          <w:tblHeader/>
        </w:trPr>
        <w:tc>
          <w:tcPr>
            <w:tcW w:w="6379" w:type="dxa"/>
            <w:shd w:val="clear" w:color="auto" w:fill="auto"/>
          </w:tcPr>
          <w:p w:rsidR="00A41004" w:rsidRPr="00420E15" w:rsidRDefault="00A41004" w:rsidP="00F05E82">
            <w:pPr>
              <w:spacing w:before="60" w:after="60" w:line="280" w:lineRule="exact"/>
              <w:ind w:left="34"/>
              <w:jc w:val="center"/>
            </w:pPr>
            <w:r w:rsidRPr="00420E15">
              <w:rPr>
                <w:b/>
              </w:rPr>
              <w:t>Официальная статистическая информация</w:t>
            </w:r>
          </w:p>
        </w:tc>
        <w:tc>
          <w:tcPr>
            <w:tcW w:w="2693" w:type="dxa"/>
            <w:shd w:val="clear" w:color="auto" w:fill="auto"/>
          </w:tcPr>
          <w:p w:rsidR="00A41004" w:rsidRPr="00420E15" w:rsidRDefault="00A41004" w:rsidP="00F05E82">
            <w:pPr>
              <w:spacing w:before="20" w:after="60" w:line="280" w:lineRule="exact"/>
              <w:ind w:left="-108" w:right="-108"/>
              <w:jc w:val="center"/>
              <w:rPr>
                <w:b/>
              </w:rPr>
            </w:pPr>
            <w:r w:rsidRPr="00420E15">
              <w:rPr>
                <w:b/>
              </w:rPr>
              <w:t>Дата</w:t>
            </w:r>
          </w:p>
        </w:tc>
      </w:tr>
      <w:tr w:rsidR="00D34D9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D34D9D" w:rsidRPr="00E25E3F" w:rsidRDefault="00D34D9D" w:rsidP="00D34D9D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Об образовании в Витебской области</w:t>
            </w:r>
            <w:r w:rsidRPr="00E25E3F">
              <w:rPr>
                <w:i/>
                <w:sz w:val="26"/>
                <w:szCs w:val="26"/>
              </w:rPr>
              <w:br/>
              <w:t>(учебный год 2018/2019) (новостная область)</w:t>
            </w:r>
          </w:p>
        </w:tc>
        <w:tc>
          <w:tcPr>
            <w:tcW w:w="2693" w:type="dxa"/>
            <w:shd w:val="clear" w:color="auto" w:fill="auto"/>
          </w:tcPr>
          <w:p w:rsidR="00D34D9D" w:rsidRPr="00E25E3F" w:rsidRDefault="00D34D9D" w:rsidP="00D208D5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3</w:t>
            </w:r>
          </w:p>
        </w:tc>
      </w:tr>
      <w:tr w:rsidR="00A41004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A41004" w:rsidRPr="00E25E3F" w:rsidRDefault="00A41004" w:rsidP="00D208D5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Баланс внешней торговли товарами</w:t>
            </w:r>
            <w:r w:rsidR="002A3C6C" w:rsidRPr="00E25E3F">
              <w:rPr>
                <w:sz w:val="26"/>
                <w:szCs w:val="26"/>
              </w:rPr>
              <w:t xml:space="preserve"> Витебской области</w:t>
            </w:r>
            <w:r w:rsidR="00E25E3F" w:rsidRPr="00E25E3F">
              <w:rPr>
                <w:sz w:val="26"/>
                <w:szCs w:val="26"/>
              </w:rPr>
              <w:t xml:space="preserve"> (экспресс-информация)</w:t>
            </w:r>
          </w:p>
        </w:tc>
        <w:tc>
          <w:tcPr>
            <w:tcW w:w="2693" w:type="dxa"/>
            <w:shd w:val="clear" w:color="auto" w:fill="auto"/>
          </w:tcPr>
          <w:p w:rsidR="00A41004" w:rsidRPr="00E25E3F" w:rsidRDefault="00A00F8A" w:rsidP="00D208D5">
            <w:pPr>
              <w:spacing w:before="20" w:after="20"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3</w:t>
            </w:r>
            <w:r w:rsidR="00A41004"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color w:val="000000"/>
                <w:sz w:val="26"/>
                <w:szCs w:val="26"/>
              </w:rPr>
              <w:t>(январь-</w:t>
            </w:r>
            <w:r w:rsidR="001639E7" w:rsidRPr="00E25E3F">
              <w:rPr>
                <w:color w:val="000000"/>
                <w:sz w:val="26"/>
                <w:szCs w:val="26"/>
              </w:rPr>
              <w:t>ноябрь</w:t>
            </w:r>
            <w:r w:rsidRPr="00E25E3F">
              <w:rPr>
                <w:color w:val="000000"/>
                <w:sz w:val="26"/>
                <w:szCs w:val="26"/>
              </w:rPr>
              <w:t xml:space="preserve">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 xml:space="preserve">Об изменении потребительских цен </w:t>
            </w:r>
            <w:r w:rsidRPr="00E25E3F">
              <w:rPr>
                <w:i/>
                <w:sz w:val="26"/>
                <w:szCs w:val="26"/>
              </w:rPr>
              <w:br/>
              <w:t>(новостная лента)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14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14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14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Изменение цен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14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15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(на 1 декабря</w:t>
            </w:r>
            <w:r w:rsidRPr="00E25E3F">
              <w:rPr>
                <w:sz w:val="26"/>
                <w:szCs w:val="26"/>
                <w:lang w:val="en-US"/>
              </w:rPr>
              <w:t xml:space="preserve"> </w:t>
            </w:r>
            <w:r w:rsidRPr="00E25E3F">
              <w:rPr>
                <w:sz w:val="26"/>
                <w:szCs w:val="26"/>
              </w:rPr>
              <w:t>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15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(январь-ноябрь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15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(на 1 декабря</w:t>
            </w:r>
            <w:r w:rsidRPr="00E25E3F">
              <w:rPr>
                <w:sz w:val="26"/>
                <w:szCs w:val="26"/>
                <w:lang w:val="en-US"/>
              </w:rPr>
              <w:t xml:space="preserve"> </w:t>
            </w:r>
            <w:r w:rsidRPr="00E25E3F">
              <w:rPr>
                <w:sz w:val="26"/>
                <w:szCs w:val="26"/>
              </w:rPr>
              <w:t>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D34D9D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color w:val="000000"/>
                <w:sz w:val="26"/>
                <w:szCs w:val="26"/>
              </w:rPr>
              <w:t xml:space="preserve">О производстве продукции растениеводства в хозяйствах всех категорий в </w:t>
            </w:r>
            <w:r w:rsidR="00D34D9D" w:rsidRPr="00E25E3F">
              <w:rPr>
                <w:i/>
                <w:color w:val="000000"/>
                <w:sz w:val="26"/>
                <w:szCs w:val="26"/>
              </w:rPr>
              <w:t>Витебской</w:t>
            </w:r>
            <w:r w:rsidRPr="00E25E3F">
              <w:rPr>
                <w:i/>
                <w:color w:val="000000"/>
                <w:sz w:val="26"/>
                <w:szCs w:val="26"/>
              </w:rPr>
              <w:t xml:space="preserve"> области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16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</w:t>
            </w:r>
            <w:r w:rsidRPr="00E25E3F">
              <w:rPr>
                <w:b/>
                <w:sz w:val="26"/>
                <w:szCs w:val="26"/>
                <w:lang w:val="en-US"/>
              </w:rPr>
              <w:t>6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</w:t>
            </w:r>
            <w:r w:rsidRPr="00E25E3F">
              <w:rPr>
                <w:b/>
                <w:sz w:val="26"/>
                <w:szCs w:val="26"/>
                <w:lang w:val="en-US"/>
              </w:rPr>
              <w:t>6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Основные показатели производства продукции животноводства в сельскохозяйственных организациях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</w:t>
            </w:r>
            <w:r w:rsidRPr="00E25E3F">
              <w:rPr>
                <w:b/>
                <w:sz w:val="26"/>
                <w:szCs w:val="26"/>
                <w:lang w:val="en-US"/>
              </w:rPr>
              <w:t>6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lastRenderedPageBreak/>
              <w:t xml:space="preserve">Численность основных видов скота </w:t>
            </w:r>
            <w:r w:rsidRPr="00E25E3F">
              <w:rPr>
                <w:sz w:val="26"/>
                <w:szCs w:val="26"/>
              </w:rPr>
              <w:br/>
              <w:t>в сельскохозяйственных организациях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E25E3F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</w:t>
            </w:r>
            <w:r w:rsidRPr="00E25E3F">
              <w:rPr>
                <w:b/>
                <w:sz w:val="26"/>
                <w:szCs w:val="26"/>
                <w:lang w:val="en-US"/>
              </w:rPr>
              <w:t>6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</w:t>
            </w:r>
            <w:r w:rsidR="00E25E3F" w:rsidRPr="00E25E3F">
              <w:rPr>
                <w:sz w:val="26"/>
                <w:szCs w:val="26"/>
              </w:rPr>
              <w:t>2019</w:t>
            </w:r>
            <w:r w:rsidRPr="00E25E3F">
              <w:rPr>
                <w:sz w:val="26"/>
                <w:szCs w:val="26"/>
              </w:rPr>
              <w:t>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E25E3F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color w:val="000000"/>
                <w:sz w:val="26"/>
                <w:szCs w:val="26"/>
              </w:rPr>
              <w:t xml:space="preserve">Медианная заработная плата работников </w:t>
            </w:r>
            <w:r w:rsidR="00E25E3F" w:rsidRPr="00E25E3F">
              <w:rPr>
                <w:color w:val="000000"/>
                <w:sz w:val="26"/>
                <w:szCs w:val="26"/>
              </w:rPr>
              <w:t>Витебской</w:t>
            </w:r>
            <w:r w:rsidRPr="00E25E3F">
              <w:rPr>
                <w:color w:val="000000"/>
                <w:sz w:val="26"/>
                <w:szCs w:val="26"/>
              </w:rPr>
              <w:t xml:space="preserve"> области по видам экономической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3A4BA9" w:rsidP="003A4BA9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16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color w:val="000000"/>
                <w:sz w:val="26"/>
                <w:szCs w:val="26"/>
              </w:rPr>
              <w:t>(ноябрь 2019)</w:t>
            </w:r>
          </w:p>
        </w:tc>
      </w:tr>
      <w:tr w:rsidR="003A4BA9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3A4BA9" w:rsidRPr="00E25E3F" w:rsidRDefault="003A4BA9" w:rsidP="00D34D9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Основные социально-экономические показатели </w:t>
            </w:r>
            <w:r w:rsidRPr="00E25E3F">
              <w:rPr>
                <w:sz w:val="26"/>
                <w:szCs w:val="26"/>
              </w:rPr>
              <w:br/>
              <w:t xml:space="preserve">по </w:t>
            </w:r>
            <w:r w:rsidR="00D34D9D" w:rsidRPr="00E25E3F">
              <w:rPr>
                <w:sz w:val="26"/>
                <w:szCs w:val="26"/>
              </w:rPr>
              <w:t>Витебской</w:t>
            </w:r>
            <w:r w:rsidRPr="00E25E3F">
              <w:rPr>
                <w:sz w:val="26"/>
                <w:szCs w:val="26"/>
              </w:rPr>
              <w:t xml:space="preserve"> области </w:t>
            </w:r>
          </w:p>
        </w:tc>
        <w:tc>
          <w:tcPr>
            <w:tcW w:w="2693" w:type="dxa"/>
            <w:shd w:val="clear" w:color="auto" w:fill="auto"/>
          </w:tcPr>
          <w:p w:rsidR="003A4BA9" w:rsidRPr="00E25E3F" w:rsidRDefault="00477795" w:rsidP="00477795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bookmarkStart w:id="0" w:name="_GoBack"/>
            <w:bookmarkEnd w:id="0"/>
            <w:r w:rsidR="003A4BA9" w:rsidRPr="00E25E3F">
              <w:rPr>
                <w:b/>
                <w:sz w:val="26"/>
                <w:szCs w:val="26"/>
              </w:rPr>
              <w:br/>
            </w:r>
            <w:r w:rsidR="003A4BA9" w:rsidRPr="00E25E3F">
              <w:rPr>
                <w:sz w:val="26"/>
                <w:szCs w:val="26"/>
              </w:rPr>
              <w:t>(</w:t>
            </w:r>
            <w:r w:rsidR="00D34D9D" w:rsidRPr="00E25E3F">
              <w:rPr>
                <w:sz w:val="26"/>
                <w:szCs w:val="26"/>
              </w:rPr>
              <w:t>2019 год</w:t>
            </w:r>
            <w:r w:rsidR="003A4BA9" w:rsidRPr="00E25E3F">
              <w:rPr>
                <w:sz w:val="26"/>
                <w:szCs w:val="26"/>
              </w:rPr>
              <w:t>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 xml:space="preserve">О валовом региональном продукте </w:t>
            </w:r>
            <w:r w:rsidRPr="00E25E3F">
              <w:rPr>
                <w:i/>
                <w:sz w:val="26"/>
                <w:szCs w:val="26"/>
              </w:rPr>
              <w:br/>
              <w:t>(новостная лента)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1C46B1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i/>
                <w:color w:val="006600"/>
                <w:sz w:val="26"/>
                <w:szCs w:val="26"/>
              </w:rPr>
              <w:t>перенесено на 17.01.</w:t>
            </w:r>
            <w:r w:rsidR="002C2A5D" w:rsidRPr="00E25E3F">
              <w:rPr>
                <w:b/>
                <w:color w:val="003300"/>
                <w:sz w:val="26"/>
                <w:szCs w:val="26"/>
              </w:rPr>
              <w:br/>
            </w:r>
            <w:r w:rsidR="002C2A5D"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Валовой региональный продукт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D34D9D" w:rsidP="00D34D9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i/>
                <w:color w:val="006600"/>
                <w:sz w:val="26"/>
                <w:szCs w:val="26"/>
              </w:rPr>
              <w:t>перенесено на 17.01.</w:t>
            </w:r>
            <w:r w:rsidRPr="00E25E3F">
              <w:rPr>
                <w:b/>
                <w:i/>
                <w:color w:val="006600"/>
                <w:sz w:val="26"/>
                <w:szCs w:val="26"/>
              </w:rPr>
              <w:br/>
            </w:r>
            <w:r w:rsidR="002C2A5D"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 xml:space="preserve">О производстве промышленной продукции </w:t>
            </w:r>
            <w:r w:rsidRPr="00E25E3F">
              <w:rPr>
                <w:i/>
                <w:sz w:val="26"/>
                <w:szCs w:val="26"/>
              </w:rPr>
              <w:br/>
              <w:t>(новостная лента)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Объем промышленного производства по видам экономической деятельности (ОКЭД)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Индексы промышленного производства по видам экономической деятельности (ОКЭД) 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Производство важнейших видов промышленной продукции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Объемы и индексы грузооборота транспорта </w:t>
            </w:r>
            <w:r w:rsidRPr="00E25E3F">
              <w:rPr>
                <w:sz w:val="26"/>
                <w:szCs w:val="26"/>
              </w:rPr>
              <w:br/>
              <w:t>и перевозок грузов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Объемы и индексы пассажирооборота транспорта </w:t>
            </w:r>
            <w:r w:rsidRPr="00E25E3F">
              <w:rPr>
                <w:sz w:val="26"/>
                <w:szCs w:val="26"/>
              </w:rPr>
              <w:br/>
              <w:t>и перевозок пассажиров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A3C6C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 xml:space="preserve">О развитии </w:t>
            </w:r>
            <w:r w:rsidR="002A3C6C" w:rsidRPr="00E25E3F">
              <w:rPr>
                <w:i/>
                <w:sz w:val="26"/>
                <w:szCs w:val="26"/>
              </w:rPr>
              <w:t>розничной</w:t>
            </w:r>
            <w:r w:rsidRPr="00E25E3F">
              <w:rPr>
                <w:i/>
                <w:sz w:val="26"/>
                <w:szCs w:val="26"/>
              </w:rPr>
              <w:t xml:space="preserve"> торговли и общественного питания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Оптовый товарооборот 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Розничный товарооборот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A3C6C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A3C6C" w:rsidRPr="00E25E3F" w:rsidRDefault="002A3C6C" w:rsidP="002C2A5D">
            <w:pPr>
              <w:spacing w:before="20" w:after="20" w:line="260" w:lineRule="exact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Товарооборот общественного питания</w:t>
            </w:r>
          </w:p>
        </w:tc>
        <w:tc>
          <w:tcPr>
            <w:tcW w:w="2693" w:type="dxa"/>
            <w:shd w:val="clear" w:color="auto" w:fill="auto"/>
          </w:tcPr>
          <w:p w:rsidR="002A3C6C" w:rsidRPr="00E25E3F" w:rsidRDefault="002A3C6C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Данные о внешней торговле товарами </w:t>
            </w:r>
            <w:r w:rsidR="00E25E3F" w:rsidRPr="00E25E3F">
              <w:rPr>
                <w:sz w:val="26"/>
                <w:szCs w:val="26"/>
              </w:rPr>
              <w:t xml:space="preserve">Витебской области </w:t>
            </w:r>
            <w:r w:rsidRPr="00E25E3F">
              <w:rPr>
                <w:sz w:val="26"/>
                <w:szCs w:val="26"/>
              </w:rPr>
              <w:t>по отдельным странам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20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(январь-ноябрь 2019)</w:t>
            </w:r>
          </w:p>
        </w:tc>
      </w:tr>
      <w:tr w:rsidR="002C2A5D" w:rsidRPr="00E25E3F" w:rsidTr="00246E81">
        <w:trPr>
          <w:cantSplit/>
          <w:trHeight w:val="570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692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Ввод в эксплуатацию жилья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A3C6C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Ввод в эксплуатацию жилья по г</w:t>
            </w:r>
            <w:r w:rsidR="002A3C6C" w:rsidRPr="00E25E3F">
              <w:rPr>
                <w:sz w:val="26"/>
                <w:szCs w:val="26"/>
              </w:rPr>
              <w:t>ородам</w:t>
            </w:r>
            <w:r w:rsidRPr="00E25E3F">
              <w:rPr>
                <w:sz w:val="26"/>
                <w:szCs w:val="26"/>
              </w:rPr>
              <w:t xml:space="preserve"> и районам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A3C6C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lastRenderedPageBreak/>
              <w:t xml:space="preserve">Объем подрядных работ по виду деятельности «Строительство» по </w:t>
            </w:r>
            <w:r w:rsidR="002A3C6C" w:rsidRPr="00E25E3F">
              <w:rPr>
                <w:sz w:val="26"/>
                <w:szCs w:val="26"/>
              </w:rPr>
              <w:t>городам</w:t>
            </w:r>
            <w:r w:rsidRPr="00E25E3F">
              <w:rPr>
                <w:sz w:val="26"/>
                <w:szCs w:val="26"/>
              </w:rPr>
              <w:t xml:space="preserve"> и районам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A3C6C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Инвестиции в основной капитал по </w:t>
            </w:r>
            <w:r w:rsidR="002A3C6C" w:rsidRPr="00E25E3F">
              <w:rPr>
                <w:sz w:val="26"/>
                <w:szCs w:val="26"/>
              </w:rPr>
              <w:t>городам</w:t>
            </w:r>
            <w:r w:rsidRPr="00E25E3F">
              <w:rPr>
                <w:sz w:val="26"/>
                <w:szCs w:val="26"/>
              </w:rPr>
              <w:t xml:space="preserve"> </w:t>
            </w:r>
            <w:r w:rsidRPr="00E25E3F">
              <w:rPr>
                <w:sz w:val="26"/>
                <w:szCs w:val="26"/>
              </w:rPr>
              <w:br/>
              <w:t>и районам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Продажа отдельных продовольственных товаров организациями торговли</w:t>
            </w:r>
            <w:r w:rsidR="002A3C6C" w:rsidRPr="00E25E3F">
              <w:rPr>
                <w:sz w:val="26"/>
                <w:szCs w:val="26"/>
              </w:rPr>
              <w:t xml:space="preserve"> Витебской области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>Продажа отдельных непродовольственных товаров организациями торговли</w:t>
            </w:r>
            <w:r w:rsidR="002A3C6C" w:rsidRPr="00E25E3F">
              <w:rPr>
                <w:sz w:val="26"/>
                <w:szCs w:val="26"/>
              </w:rPr>
              <w:t xml:space="preserve"> Витебской области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6379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E25E3F">
              <w:rPr>
                <w:rFonts w:eastAsia="Calibri"/>
                <w:sz w:val="26"/>
                <w:szCs w:val="26"/>
                <w:lang w:eastAsia="en-US"/>
              </w:rPr>
              <w:t>Продажа товаров отечественного производства организациями торговли и их доля в розничном товарообороте организаций торговли</w:t>
            </w:r>
            <w:r w:rsidR="002A3C6C" w:rsidRPr="00E25E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A3C6C" w:rsidRPr="00E25E3F">
              <w:rPr>
                <w:sz w:val="26"/>
                <w:szCs w:val="26"/>
              </w:rPr>
              <w:t>Витебской области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(2019 год)</w:t>
            </w:r>
          </w:p>
        </w:tc>
      </w:tr>
      <w:tr w:rsidR="002C2A5D" w:rsidRPr="00E25E3F" w:rsidTr="00246E81">
        <w:trPr>
          <w:cantSplit/>
          <w:trHeight w:val="417"/>
        </w:trPr>
        <w:tc>
          <w:tcPr>
            <w:tcW w:w="6379" w:type="dxa"/>
            <w:shd w:val="clear" w:color="auto" w:fill="auto"/>
          </w:tcPr>
          <w:p w:rsidR="002C2A5D" w:rsidRPr="00E25E3F" w:rsidRDefault="002C2A5D" w:rsidP="00E25E3F">
            <w:pPr>
              <w:spacing w:before="20" w:after="20" w:line="260" w:lineRule="exact"/>
              <w:ind w:left="34"/>
              <w:rPr>
                <w:i/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 номинальной начисленной средней заработной плате работников</w:t>
            </w:r>
            <w:r w:rsidR="00E25E3F" w:rsidRPr="00E25E3F">
              <w:rPr>
                <w:i/>
                <w:sz w:val="26"/>
                <w:szCs w:val="26"/>
              </w:rPr>
              <w:t xml:space="preserve"> витебской области</w:t>
            </w:r>
            <w:r w:rsidR="00E25E3F" w:rsidRPr="00E25E3F">
              <w:rPr>
                <w:i/>
                <w:sz w:val="26"/>
                <w:szCs w:val="26"/>
              </w:rPr>
              <w:br/>
            </w:r>
            <w:r w:rsidRPr="00E25E3F">
              <w:rPr>
                <w:i/>
                <w:sz w:val="26"/>
                <w:szCs w:val="26"/>
              </w:rPr>
              <w:t>(новостная лента)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2C2A5D" w:rsidRPr="00E25E3F" w:rsidTr="00246E81">
        <w:trPr>
          <w:cantSplit/>
          <w:trHeight w:val="424"/>
        </w:trPr>
        <w:tc>
          <w:tcPr>
            <w:tcW w:w="6379" w:type="dxa"/>
            <w:shd w:val="clear" w:color="auto" w:fill="auto"/>
          </w:tcPr>
          <w:p w:rsidR="002C2A5D" w:rsidRPr="00E25E3F" w:rsidRDefault="002C2A5D" w:rsidP="00E25E3F">
            <w:pPr>
              <w:spacing w:before="20" w:after="20" w:line="260" w:lineRule="exact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Номинальная начисленная средняя заработная плата работников </w:t>
            </w:r>
            <w:r w:rsidR="00E25E3F" w:rsidRPr="00E25E3F">
              <w:rPr>
                <w:sz w:val="26"/>
                <w:szCs w:val="26"/>
              </w:rPr>
              <w:t xml:space="preserve">Витебской области по </w:t>
            </w:r>
            <w:r w:rsidRPr="00E25E3F">
              <w:rPr>
                <w:sz w:val="26"/>
                <w:szCs w:val="26"/>
              </w:rPr>
              <w:t>районам</w:t>
            </w:r>
            <w:r w:rsidR="00E25E3F" w:rsidRPr="00E25E3F">
              <w:rPr>
                <w:sz w:val="26"/>
                <w:szCs w:val="26"/>
              </w:rPr>
              <w:t xml:space="preserve"> и городам</w:t>
            </w:r>
            <w:r w:rsidRPr="00E25E3F">
              <w:rPr>
                <w:sz w:val="26"/>
                <w:szCs w:val="26"/>
              </w:rPr>
              <w:t>, по видам экономической деятельности)</w:t>
            </w:r>
          </w:p>
        </w:tc>
        <w:tc>
          <w:tcPr>
            <w:tcW w:w="2693" w:type="dxa"/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27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2C2A5D" w:rsidRPr="00E25E3F" w:rsidTr="00312FD9">
        <w:trPr>
          <w:cantSplit/>
          <w:trHeight w:val="42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i/>
                <w:sz w:val="26"/>
                <w:szCs w:val="26"/>
              </w:rPr>
              <w:t>О занятости населения (новостная лента</w:t>
            </w:r>
            <w:r w:rsidRPr="00E25E3F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28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2C2A5D" w:rsidRPr="00E25E3F" w:rsidTr="00312FD9">
        <w:trPr>
          <w:cantSplit/>
          <w:trHeight w:val="42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Численность принятых и уволенных работников организаций </w:t>
            </w:r>
            <w:r w:rsidR="00D34D9D" w:rsidRPr="00E25E3F">
              <w:rPr>
                <w:sz w:val="26"/>
                <w:szCs w:val="26"/>
              </w:rPr>
              <w:t xml:space="preserve">Витебской области </w:t>
            </w:r>
            <w:r w:rsidR="00D34D9D" w:rsidRPr="00E25E3F">
              <w:rPr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(по видам экономической деятельности)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2A5D" w:rsidRPr="00E25E3F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28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(декабрь 2019)</w:t>
            </w:r>
          </w:p>
        </w:tc>
      </w:tr>
      <w:tr w:rsidR="002C2A5D" w:rsidRPr="00294F4D" w:rsidTr="00246E81">
        <w:trPr>
          <w:cantSplit/>
          <w:trHeight w:val="42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C2A5D" w:rsidRPr="00E25E3F" w:rsidRDefault="002C2A5D" w:rsidP="00E25E3F">
            <w:pPr>
              <w:spacing w:before="20" w:after="20" w:line="260" w:lineRule="exact"/>
              <w:ind w:left="34"/>
              <w:rPr>
                <w:sz w:val="26"/>
                <w:szCs w:val="26"/>
              </w:rPr>
            </w:pPr>
            <w:r w:rsidRPr="00E25E3F">
              <w:rPr>
                <w:sz w:val="26"/>
                <w:szCs w:val="26"/>
              </w:rPr>
              <w:t xml:space="preserve">Статистический бюллетень «Социально-экономическое положение </w:t>
            </w:r>
            <w:r w:rsidR="00E25E3F" w:rsidRPr="00E25E3F">
              <w:rPr>
                <w:sz w:val="26"/>
                <w:szCs w:val="26"/>
              </w:rPr>
              <w:t>Витебс</w:t>
            </w:r>
            <w:r w:rsidRPr="00E25E3F">
              <w:rPr>
                <w:sz w:val="26"/>
                <w:szCs w:val="26"/>
              </w:rPr>
              <w:t>кой области»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2A5D" w:rsidRPr="00420E15" w:rsidRDefault="002C2A5D" w:rsidP="002C2A5D">
            <w:pPr>
              <w:spacing w:before="20" w:after="20" w:line="26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E25E3F">
              <w:rPr>
                <w:b/>
                <w:sz w:val="26"/>
                <w:szCs w:val="26"/>
              </w:rPr>
              <w:t>28</w:t>
            </w:r>
            <w:r w:rsidRPr="00E25E3F">
              <w:rPr>
                <w:b/>
                <w:sz w:val="26"/>
                <w:szCs w:val="26"/>
              </w:rPr>
              <w:br/>
            </w:r>
            <w:r w:rsidRPr="00E25E3F">
              <w:rPr>
                <w:sz w:val="26"/>
                <w:szCs w:val="26"/>
              </w:rPr>
              <w:t>(январь-декабрь 2019)</w:t>
            </w:r>
          </w:p>
        </w:tc>
      </w:tr>
    </w:tbl>
    <w:p w:rsidR="00A41004" w:rsidRPr="00A41004" w:rsidRDefault="00A41004"/>
    <w:sectPr w:rsidR="00A41004" w:rsidRPr="00A41004" w:rsidSect="00D208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0136F"/>
    <w:rsid w:val="00001DB6"/>
    <w:rsid w:val="00004895"/>
    <w:rsid w:val="00013B8F"/>
    <w:rsid w:val="000151C3"/>
    <w:rsid w:val="0002577E"/>
    <w:rsid w:val="00066168"/>
    <w:rsid w:val="000F557A"/>
    <w:rsid w:val="00146EC2"/>
    <w:rsid w:val="001602C0"/>
    <w:rsid w:val="001639E7"/>
    <w:rsid w:val="001C46B1"/>
    <w:rsid w:val="001F6CE0"/>
    <w:rsid w:val="002075F2"/>
    <w:rsid w:val="0022675F"/>
    <w:rsid w:val="00231854"/>
    <w:rsid w:val="00246E81"/>
    <w:rsid w:val="00274A99"/>
    <w:rsid w:val="00277941"/>
    <w:rsid w:val="002943B6"/>
    <w:rsid w:val="00294F4D"/>
    <w:rsid w:val="002963F0"/>
    <w:rsid w:val="002A3C6C"/>
    <w:rsid w:val="002B2D76"/>
    <w:rsid w:val="002C2A5D"/>
    <w:rsid w:val="002C30E5"/>
    <w:rsid w:val="003435CD"/>
    <w:rsid w:val="003A4BA9"/>
    <w:rsid w:val="003C3A44"/>
    <w:rsid w:val="003D738E"/>
    <w:rsid w:val="00402E00"/>
    <w:rsid w:val="00420E15"/>
    <w:rsid w:val="00423592"/>
    <w:rsid w:val="00452061"/>
    <w:rsid w:val="00472970"/>
    <w:rsid w:val="00477795"/>
    <w:rsid w:val="004913CC"/>
    <w:rsid w:val="004C53E4"/>
    <w:rsid w:val="004D6B49"/>
    <w:rsid w:val="004F79EB"/>
    <w:rsid w:val="00501756"/>
    <w:rsid w:val="00564093"/>
    <w:rsid w:val="00581220"/>
    <w:rsid w:val="00581285"/>
    <w:rsid w:val="005A5F17"/>
    <w:rsid w:val="005A7FFB"/>
    <w:rsid w:val="005B2077"/>
    <w:rsid w:val="005B345A"/>
    <w:rsid w:val="005C1DFB"/>
    <w:rsid w:val="005F382C"/>
    <w:rsid w:val="00630792"/>
    <w:rsid w:val="00633801"/>
    <w:rsid w:val="00667EA7"/>
    <w:rsid w:val="00683FEB"/>
    <w:rsid w:val="00685CD8"/>
    <w:rsid w:val="007143A9"/>
    <w:rsid w:val="0071475D"/>
    <w:rsid w:val="00717F02"/>
    <w:rsid w:val="00736FCA"/>
    <w:rsid w:val="00772048"/>
    <w:rsid w:val="00814D9D"/>
    <w:rsid w:val="00827C7C"/>
    <w:rsid w:val="0083477B"/>
    <w:rsid w:val="008678F0"/>
    <w:rsid w:val="0087005C"/>
    <w:rsid w:val="008D5B42"/>
    <w:rsid w:val="00915D36"/>
    <w:rsid w:val="00950D7A"/>
    <w:rsid w:val="009651FD"/>
    <w:rsid w:val="00976CF8"/>
    <w:rsid w:val="00977A80"/>
    <w:rsid w:val="00A00F8A"/>
    <w:rsid w:val="00A11AC0"/>
    <w:rsid w:val="00A220D3"/>
    <w:rsid w:val="00A362DC"/>
    <w:rsid w:val="00A37972"/>
    <w:rsid w:val="00A41004"/>
    <w:rsid w:val="00A61201"/>
    <w:rsid w:val="00A706A6"/>
    <w:rsid w:val="00A933DE"/>
    <w:rsid w:val="00AF34E7"/>
    <w:rsid w:val="00AF395A"/>
    <w:rsid w:val="00B264B9"/>
    <w:rsid w:val="00B73350"/>
    <w:rsid w:val="00B7604E"/>
    <w:rsid w:val="00B9525A"/>
    <w:rsid w:val="00BC065B"/>
    <w:rsid w:val="00BD75BE"/>
    <w:rsid w:val="00BE20A1"/>
    <w:rsid w:val="00C73690"/>
    <w:rsid w:val="00C77D94"/>
    <w:rsid w:val="00CA21EC"/>
    <w:rsid w:val="00CC746B"/>
    <w:rsid w:val="00D208D5"/>
    <w:rsid w:val="00D34D9D"/>
    <w:rsid w:val="00D74FF1"/>
    <w:rsid w:val="00DA5456"/>
    <w:rsid w:val="00DE4B16"/>
    <w:rsid w:val="00E121A6"/>
    <w:rsid w:val="00E12C0E"/>
    <w:rsid w:val="00E1443B"/>
    <w:rsid w:val="00E25E3F"/>
    <w:rsid w:val="00E421D7"/>
    <w:rsid w:val="00E806DE"/>
    <w:rsid w:val="00ED3628"/>
    <w:rsid w:val="00F01239"/>
    <w:rsid w:val="00F0189B"/>
    <w:rsid w:val="00F05E82"/>
    <w:rsid w:val="00F67A54"/>
    <w:rsid w:val="00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C84"/>
  <w15:docId w15:val="{6A34CA60-F1E0-4ED1-B530-69F6E5B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7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093F-D4CA-498E-B8D6-3431FB5F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Алексеенко Татьяна Ивановна</cp:lastModifiedBy>
  <cp:revision>4</cp:revision>
  <cp:lastPrinted>2019-10-10T13:52:00Z</cp:lastPrinted>
  <dcterms:created xsi:type="dcterms:W3CDTF">2020-02-12T09:31:00Z</dcterms:created>
  <dcterms:modified xsi:type="dcterms:W3CDTF">2020-02-13T08:03:00Z</dcterms:modified>
</cp:coreProperties>
</file>