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4F" w:rsidRPr="00812D9E" w:rsidRDefault="001D0C4F" w:rsidP="00064250">
      <w:pPr>
        <w:keepLines/>
        <w:ind w:right="-2"/>
        <w:jc w:val="center"/>
        <w:rPr>
          <w:b/>
          <w:bCs/>
          <w:sz w:val="24"/>
          <w:szCs w:val="24"/>
          <w:u w:val="single"/>
        </w:rPr>
      </w:pPr>
      <w:r w:rsidRPr="00812D9E">
        <w:rPr>
          <w:b/>
          <w:bCs/>
          <w:sz w:val="24"/>
          <w:szCs w:val="24"/>
          <w:u w:val="single"/>
        </w:rPr>
        <w:t>ОСНОВНЫЕ ЗАДАЧИ ОТДЕЛА</w:t>
      </w:r>
    </w:p>
    <w:p w:rsidR="001D0C4F" w:rsidRPr="00970FDD" w:rsidRDefault="008D2E63" w:rsidP="006D2618">
      <w:pPr>
        <w:keepLines/>
        <w:numPr>
          <w:ilvl w:val="0"/>
          <w:numId w:val="12"/>
        </w:numPr>
        <w:tabs>
          <w:tab w:val="num" w:pos="720"/>
        </w:tabs>
        <w:suppressAutoHyphens/>
        <w:spacing w:before="60"/>
        <w:ind w:left="714" w:hanging="357"/>
        <w:jc w:val="both"/>
        <w:rPr>
          <w:rFonts w:eastAsiaTheme="minorHAnsi" w:cstheme="minorBidi"/>
          <w:sz w:val="26"/>
          <w:szCs w:val="26"/>
          <w:lang w:eastAsia="en-US"/>
        </w:rPr>
      </w:pPr>
      <w:r w:rsidRPr="00970FDD">
        <w:rPr>
          <w:rFonts w:eastAsiaTheme="minorHAnsi" w:cstheme="minorBidi"/>
          <w:sz w:val="26"/>
          <w:szCs w:val="26"/>
          <w:lang w:eastAsia="en-US"/>
        </w:rPr>
        <w:t>осуществление государственной статистической деятельности</w:t>
      </w:r>
      <w:r w:rsidR="00AA6E00" w:rsidRPr="00970FDD">
        <w:rPr>
          <w:rFonts w:eastAsiaTheme="minorHAnsi" w:cstheme="minorBidi"/>
          <w:sz w:val="26"/>
          <w:szCs w:val="26"/>
          <w:lang w:eastAsia="en-US"/>
        </w:rPr>
        <w:t xml:space="preserve"> в области статистики финансов орган</w:t>
      </w:r>
      <w:r w:rsidR="00854BF0" w:rsidRPr="00970FDD">
        <w:rPr>
          <w:rFonts w:eastAsiaTheme="minorHAnsi" w:cstheme="minorBidi"/>
          <w:sz w:val="26"/>
          <w:szCs w:val="26"/>
          <w:lang w:eastAsia="en-US"/>
        </w:rPr>
        <w:t xml:space="preserve">изаций и иностранных инвестиций </w:t>
      </w:r>
      <w:r w:rsidR="00970FDD" w:rsidRPr="00970FDD">
        <w:rPr>
          <w:rFonts w:eastAsiaTheme="minorHAnsi" w:cstheme="minorBidi"/>
          <w:sz w:val="26"/>
          <w:szCs w:val="26"/>
          <w:lang w:eastAsia="en-US"/>
        </w:rPr>
        <w:br/>
      </w:r>
      <w:r w:rsidRPr="00970FDD">
        <w:rPr>
          <w:rFonts w:eastAsiaTheme="minorHAnsi" w:cstheme="minorBidi"/>
          <w:sz w:val="26"/>
          <w:szCs w:val="26"/>
          <w:lang w:eastAsia="en-US"/>
        </w:rPr>
        <w:t>с соблюдением принц</w:t>
      </w:r>
      <w:r w:rsidR="001D0C4F" w:rsidRPr="00970FDD">
        <w:rPr>
          <w:rFonts w:eastAsiaTheme="minorHAnsi" w:cstheme="minorBidi"/>
          <w:sz w:val="26"/>
          <w:szCs w:val="26"/>
          <w:lang w:eastAsia="en-US"/>
        </w:rPr>
        <w:t>ипов государственной статистики</w:t>
      </w:r>
      <w:r w:rsidR="00375D16">
        <w:rPr>
          <w:rFonts w:eastAsiaTheme="minorHAnsi" w:cstheme="minorBidi"/>
          <w:sz w:val="26"/>
          <w:szCs w:val="26"/>
          <w:lang w:val="be-BY" w:eastAsia="en-US"/>
        </w:rPr>
        <w:t>;</w:t>
      </w:r>
    </w:p>
    <w:p w:rsidR="008D2E63" w:rsidRPr="00812D9E" w:rsidRDefault="00AA6E00" w:rsidP="006D2618">
      <w:pPr>
        <w:keepLines/>
        <w:numPr>
          <w:ilvl w:val="0"/>
          <w:numId w:val="12"/>
        </w:numPr>
        <w:tabs>
          <w:tab w:val="num" w:pos="720"/>
        </w:tabs>
        <w:suppressAutoHyphens/>
        <w:spacing w:before="60"/>
        <w:ind w:left="714" w:hanging="357"/>
        <w:jc w:val="both"/>
        <w:rPr>
          <w:sz w:val="26"/>
          <w:szCs w:val="26"/>
        </w:rPr>
      </w:pPr>
      <w:r w:rsidRPr="00970FDD">
        <w:rPr>
          <w:rFonts w:eastAsiaTheme="minorHAnsi" w:cstheme="minorBidi"/>
          <w:sz w:val="26"/>
          <w:szCs w:val="26"/>
          <w:lang w:eastAsia="en-US"/>
        </w:rPr>
        <w:t>удовлетворение потребности общества, государства и международного</w:t>
      </w:r>
      <w:r>
        <w:rPr>
          <w:sz w:val="26"/>
          <w:szCs w:val="26"/>
        </w:rPr>
        <w:t xml:space="preserve"> сообщества в официальной статистической информации по статистике </w:t>
      </w:r>
      <w:r w:rsidRPr="00375D16">
        <w:rPr>
          <w:sz w:val="26"/>
          <w:szCs w:val="26"/>
        </w:rPr>
        <w:t>финансов организаций</w:t>
      </w:r>
      <w:r w:rsidR="00E03254" w:rsidRPr="00375D16">
        <w:rPr>
          <w:sz w:val="26"/>
          <w:szCs w:val="26"/>
        </w:rPr>
        <w:t xml:space="preserve"> и иностранных инвестиций</w:t>
      </w:r>
      <w:r w:rsidR="00375D16">
        <w:rPr>
          <w:sz w:val="26"/>
          <w:szCs w:val="26"/>
          <w:lang w:val="be-BY"/>
        </w:rPr>
        <w:t>.</w:t>
      </w:r>
    </w:p>
    <w:p w:rsidR="008D2E63" w:rsidRPr="0062626C" w:rsidRDefault="008D2E63" w:rsidP="006D2618">
      <w:pPr>
        <w:keepLines/>
        <w:jc w:val="both"/>
        <w:rPr>
          <w:sz w:val="24"/>
          <w:szCs w:val="24"/>
        </w:rPr>
      </w:pPr>
    </w:p>
    <w:p w:rsidR="00D93C30" w:rsidRPr="0062626C" w:rsidRDefault="00D93C30" w:rsidP="00064250">
      <w:pPr>
        <w:keepLines/>
        <w:ind w:right="-2"/>
        <w:jc w:val="center"/>
        <w:rPr>
          <w:b/>
          <w:bCs/>
          <w:sz w:val="24"/>
          <w:szCs w:val="24"/>
          <w:u w:val="single"/>
        </w:rPr>
      </w:pPr>
      <w:r w:rsidRPr="0062626C">
        <w:rPr>
          <w:b/>
          <w:bCs/>
          <w:sz w:val="24"/>
          <w:szCs w:val="24"/>
          <w:u w:val="single"/>
        </w:rPr>
        <w:t>ОСНОВНЫЕ ОБЯЗАННОСТИ ОТДЕЛА</w:t>
      </w:r>
    </w:p>
    <w:p w:rsidR="008D2E63" w:rsidRPr="0062626C" w:rsidRDefault="008D2E63" w:rsidP="00064250">
      <w:pPr>
        <w:keepLines/>
        <w:tabs>
          <w:tab w:val="num" w:pos="993"/>
        </w:tabs>
        <w:jc w:val="center"/>
        <w:rPr>
          <w:sz w:val="24"/>
          <w:szCs w:val="24"/>
        </w:rPr>
      </w:pPr>
    </w:p>
    <w:p w:rsidR="008D2E63" w:rsidRPr="00812D9E" w:rsidRDefault="008D2E63" w:rsidP="00064250">
      <w:pPr>
        <w:pStyle w:val="underpoint"/>
        <w:keepLines/>
        <w:autoSpaceDE w:val="0"/>
        <w:autoSpaceDN w:val="0"/>
        <w:adjustRightInd w:val="0"/>
        <w:ind w:right="-2" w:firstLine="709"/>
        <w:rPr>
          <w:b/>
          <w:sz w:val="26"/>
          <w:szCs w:val="26"/>
          <w:lang w:val="be-BY"/>
        </w:rPr>
      </w:pPr>
      <w:r w:rsidRPr="00812D9E">
        <w:rPr>
          <w:b/>
          <w:sz w:val="26"/>
          <w:szCs w:val="26"/>
        </w:rPr>
        <w:t>Отдел в соответствии с возложенными на него задачами обязан:</w:t>
      </w:r>
    </w:p>
    <w:p w:rsidR="00084AF1" w:rsidRPr="00970FDD" w:rsidRDefault="00084AF1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в установленном порядке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 вносить в Белстат предложения </w:t>
      </w:r>
      <w:r w:rsidR="00970FDD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 по 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>статистике финансов организаций</w:t>
      </w:r>
      <w:r w:rsidR="00760ED5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 иностранных</w:t>
      </w:r>
      <w:r w:rsidR="006D5655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 инвестиций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8D2E63" w:rsidRPr="00970FDD" w:rsidRDefault="00084AF1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принимать участие в разработке проектов стратегии развития государственной статистики, 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>программы статистических работ</w:t>
      </w:r>
      <w:r w:rsidR="00760ED5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 производственного плана статистических работ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94306D" w:rsidRPr="00970FDD" w:rsidRDefault="00084AF1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организовывать и проводить централизованные государственные статистические наблюдения по статистике финансов 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>организаций</w:t>
      </w:r>
      <w:r w:rsidR="00760ED5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 иностранных инвестиций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94306D" w:rsidRPr="00970FDD" w:rsidRDefault="0094306D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обеспечивать предоставление в пределах своей компетенции респондентам при проведении централизованных государственных статистических наблюдений по с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>татистике финансов организаций</w:t>
      </w:r>
      <w:r w:rsidR="00760ED5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и иностранных инвестиций 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9" w:history="1">
        <w:r w:rsidRPr="00970FDD">
          <w:rPr>
            <w:rFonts w:eastAsiaTheme="minorHAnsi" w:cstheme="minorBidi"/>
            <w:bCs/>
            <w:sz w:val="26"/>
            <w:szCs w:val="26"/>
            <w:lang w:val="be-BY" w:eastAsia="en-US"/>
          </w:rPr>
          <w:t>документа</w:t>
        </w:r>
      </w:hyperlink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 либо обеспечивать возможность представления респондентами первичных статистических данных в иной форме, установленной Белстатом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осуществлять методологич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>еское руководство организацией</w:t>
      </w:r>
      <w:r w:rsidR="00760ED5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 </w:t>
      </w:r>
      <w:r w:rsidR="00ED11E2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 проведением централизованных государственных статистических наблюдений по статистике финансов организаций и иностранных инвестиций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обеспечивать конфиденциальность 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первичных статистических данных </w:t>
      </w:r>
      <w:r w:rsidR="00970FDD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по статистике финансов организаций и иностранных инвестиц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ий, 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индивидуальных административных данных и их использование в целях выполнения задач государственной статистики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формировать официальную статистическую информацию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 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по статистике финансов организаций и иностранных инвестиций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8D2E63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подготавливать официал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ьную статистическую информацию 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по статистике финансов органи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заций и иностранных инвестиций 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для представления местным исполнительным и распорядительным органам, Советам депутатов, территориальным органам государственного управления Витебской области, а также для распространения и (или) представления иным пользователям в порядке, установленном законодательством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lastRenderedPageBreak/>
        <w:t>обеспечивать равный доступ пользователей к официальной статистической информации по с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>татистике финансов организаций</w:t>
      </w:r>
      <w:r w:rsidR="00760ED5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 иностранных инвестиций и методологии ее формирования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обеспечивать ведение баз (банков) данных официальной статистической информации по с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татистике финансов организаций 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 иностранных инвестиций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обеспечивать в пределах свое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й компетенции функционирование </w:t>
      </w:r>
      <w:r w:rsidR="003C32F6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в установленном порядке ра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ссматривать обращения граждан, 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в том числе индивидуальных предпринимателей, а также юридических лиц </w:t>
      </w:r>
      <w:r w:rsidR="00970FDD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по вопросам, входящим в компетенцию отдела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осуществлять государственн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>ую статистическую деятельность</w:t>
      </w:r>
      <w:r w:rsidR="00760ED5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в соответствии с требованиями документов </w:t>
      </w:r>
      <w:r w:rsidR="004B4017">
        <w:rPr>
          <w:rFonts w:eastAsiaTheme="minorHAnsi" w:cstheme="minorBidi"/>
          <w:bCs/>
          <w:sz w:val="26"/>
          <w:szCs w:val="26"/>
          <w:lang w:val="be-BY" w:eastAsia="en-US"/>
        </w:rPr>
        <w:t>СМК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координировать рабо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ту районных отделов статистики 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по вопросам статистики финансов организаций и иностранных инвестиций</w:t>
      </w:r>
      <w:r w:rsidR="00375D1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</w:p>
    <w:p w:rsidR="006D5655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подготавливать и в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носить в установленном порядке 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на рассмотрение коллегии Главного управления материалы по вопросам статистики финансов организаций и иностранных инвестиций</w:t>
      </w:r>
      <w:r w:rsidR="003C32F6">
        <w:rPr>
          <w:rFonts w:eastAsiaTheme="minorHAnsi" w:cstheme="minorBidi"/>
          <w:bCs/>
          <w:sz w:val="26"/>
          <w:szCs w:val="26"/>
          <w:lang w:val="be-BY" w:eastAsia="en-US"/>
        </w:rPr>
        <w:t>;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 </w:t>
      </w:r>
    </w:p>
    <w:p w:rsidR="00576AFC" w:rsidRPr="00970FDD" w:rsidRDefault="006D5655" w:rsidP="006D2618">
      <w:pPr>
        <w:keepLines/>
        <w:numPr>
          <w:ilvl w:val="0"/>
          <w:numId w:val="13"/>
        </w:numPr>
        <w:suppressAutoHyphens/>
        <w:spacing w:before="60"/>
        <w:ind w:left="714" w:hanging="357"/>
        <w:jc w:val="both"/>
        <w:rPr>
          <w:rFonts w:eastAsiaTheme="minorHAnsi" w:cstheme="minorBidi"/>
          <w:bCs/>
          <w:sz w:val="26"/>
          <w:szCs w:val="26"/>
          <w:lang w:val="be-BY" w:eastAsia="en-US"/>
        </w:rPr>
      </w:pP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исполнять и</w:t>
      </w:r>
      <w:r w:rsidR="00854BF0" w:rsidRPr="00970FDD">
        <w:rPr>
          <w:rFonts w:eastAsiaTheme="minorHAnsi" w:cstheme="minorBidi"/>
          <w:bCs/>
          <w:sz w:val="26"/>
          <w:szCs w:val="26"/>
          <w:lang w:val="be-BY" w:eastAsia="en-US"/>
        </w:rPr>
        <w:t xml:space="preserve">ные обязанности в соответствии </w:t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с законодательством</w:t>
      </w:r>
      <w:r w:rsidR="00760ED5" w:rsidRPr="00970FDD">
        <w:rPr>
          <w:rFonts w:eastAsiaTheme="minorHAnsi" w:cstheme="minorBidi"/>
          <w:bCs/>
          <w:sz w:val="26"/>
          <w:szCs w:val="26"/>
          <w:lang w:val="be-BY" w:eastAsia="en-US"/>
        </w:rPr>
        <w:br/>
      </w:r>
      <w:r w:rsidRPr="00970FDD">
        <w:rPr>
          <w:rFonts w:eastAsiaTheme="minorHAnsi" w:cstheme="minorBidi"/>
          <w:bCs/>
          <w:sz w:val="26"/>
          <w:szCs w:val="26"/>
          <w:lang w:val="be-BY" w:eastAsia="en-US"/>
        </w:rPr>
        <w:t>и локальными правовыми актами</w:t>
      </w:r>
      <w:r w:rsidR="003C32F6">
        <w:rPr>
          <w:rFonts w:eastAsiaTheme="minorHAnsi" w:cstheme="minorBidi"/>
          <w:bCs/>
          <w:sz w:val="26"/>
          <w:szCs w:val="26"/>
          <w:lang w:val="be-BY" w:eastAsia="en-US"/>
        </w:rPr>
        <w:t>.</w:t>
      </w:r>
    </w:p>
    <w:p w:rsidR="006D5655" w:rsidRPr="00ED11E2" w:rsidRDefault="006D5655" w:rsidP="00064250">
      <w:pPr>
        <w:keepLines/>
        <w:spacing w:line="360" w:lineRule="auto"/>
        <w:jc w:val="center"/>
        <w:rPr>
          <w:sz w:val="26"/>
          <w:szCs w:val="26"/>
        </w:rPr>
      </w:pPr>
    </w:p>
    <w:p w:rsidR="00C5137C" w:rsidRDefault="00C5137C" w:rsidP="00C5137C">
      <w:pPr>
        <w:pStyle w:val="ad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ОСНОВНЫЕ ФУНКЦИИ СТРУКТУРНЫХ ПОДРАЗДЕЛЕНИЙ, </w:t>
      </w:r>
      <w:r>
        <w:rPr>
          <w:b/>
          <w:color w:val="000000"/>
          <w:u w:val="single"/>
        </w:rPr>
        <w:br/>
        <w:t>ВХОДЯЩИХ В СОСТАВ ОТДЕЛА</w:t>
      </w:r>
    </w:p>
    <w:p w:rsidR="00ED37F9" w:rsidRPr="0075480C" w:rsidRDefault="00ED37F9" w:rsidP="00064250">
      <w:pPr>
        <w:keepLines/>
        <w:spacing w:before="120"/>
        <w:ind w:firstLine="709"/>
        <w:jc w:val="both"/>
        <w:rPr>
          <w:b/>
          <w:bCs/>
          <w:sz w:val="26"/>
          <w:szCs w:val="26"/>
        </w:rPr>
      </w:pPr>
      <w:bookmarkStart w:id="0" w:name="_GoBack"/>
      <w:bookmarkEnd w:id="0"/>
      <w:r w:rsidRPr="0075480C">
        <w:tab/>
      </w:r>
      <w:r w:rsidRPr="0075480C">
        <w:rPr>
          <w:b/>
          <w:bCs/>
          <w:sz w:val="26"/>
          <w:szCs w:val="26"/>
        </w:rPr>
        <w:t>В соответствии с задачами, возложенными на отдел, секторы осуществляют следующие основные функции:</w:t>
      </w:r>
    </w:p>
    <w:p w:rsidR="00ED37F9" w:rsidRPr="0075480C" w:rsidRDefault="00ED37F9" w:rsidP="00064250">
      <w:pPr>
        <w:keepLines/>
        <w:spacing w:before="120"/>
        <w:ind w:firstLine="709"/>
        <w:jc w:val="both"/>
        <w:rPr>
          <w:b/>
          <w:bCs/>
          <w:sz w:val="26"/>
          <w:szCs w:val="26"/>
        </w:rPr>
      </w:pPr>
      <w:r w:rsidRPr="0075480C">
        <w:rPr>
          <w:b/>
          <w:bCs/>
          <w:sz w:val="26"/>
          <w:szCs w:val="26"/>
        </w:rPr>
        <w:t xml:space="preserve">сектор статистики финансов предприятий: </w:t>
      </w:r>
    </w:p>
    <w:p w:rsidR="00ED37F9" w:rsidRPr="0075480C" w:rsidRDefault="00ED37F9" w:rsidP="006D2618">
      <w:pPr>
        <w:keepLines/>
        <w:numPr>
          <w:ilvl w:val="0"/>
          <w:numId w:val="15"/>
        </w:numPr>
        <w:spacing w:before="60"/>
        <w:ind w:left="714" w:hanging="357"/>
        <w:jc w:val="both"/>
        <w:rPr>
          <w:sz w:val="26"/>
          <w:szCs w:val="26"/>
        </w:rPr>
      </w:pPr>
      <w:proofErr w:type="gramStart"/>
      <w:r w:rsidRPr="0075480C">
        <w:rPr>
          <w:sz w:val="26"/>
          <w:szCs w:val="26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</w:t>
      </w:r>
      <w:r w:rsidRPr="0075480C">
        <w:rPr>
          <w:sz w:val="26"/>
          <w:szCs w:val="26"/>
        </w:rPr>
        <w:br/>
        <w:t xml:space="preserve">и представления официальной статистической информации о финансовых результатах; выручке от реализации продукции, товаров, работ, услуг </w:t>
      </w:r>
      <w:r w:rsidRPr="0075480C">
        <w:rPr>
          <w:sz w:val="26"/>
          <w:szCs w:val="26"/>
        </w:rPr>
        <w:br/>
        <w:t xml:space="preserve">на одного среднесписочного работника; затратах на производство </w:t>
      </w:r>
      <w:r w:rsidRPr="0075480C">
        <w:rPr>
          <w:sz w:val="26"/>
          <w:szCs w:val="26"/>
        </w:rPr>
        <w:br/>
        <w:t>и реализацию продукции (работ, услуг); добавленной стоимости на одного среднесписочного работника; платежах в республиканский и местный бюджеты;</w:t>
      </w:r>
      <w:proofErr w:type="gramEnd"/>
      <w:r w:rsidRPr="0075480C">
        <w:rPr>
          <w:sz w:val="26"/>
          <w:szCs w:val="26"/>
        </w:rPr>
        <w:t xml:space="preserve"> </w:t>
      </w:r>
      <w:proofErr w:type="gramStart"/>
      <w:r w:rsidRPr="0075480C">
        <w:rPr>
          <w:sz w:val="26"/>
          <w:szCs w:val="26"/>
        </w:rPr>
        <w:t>расходах</w:t>
      </w:r>
      <w:proofErr w:type="gramEnd"/>
      <w:r w:rsidRPr="0075480C">
        <w:rPr>
          <w:sz w:val="26"/>
          <w:szCs w:val="26"/>
        </w:rPr>
        <w:t xml:space="preserve"> на содержание отдельных объектов; полученных </w:t>
      </w:r>
      <w:r w:rsidRPr="0075480C">
        <w:rPr>
          <w:sz w:val="26"/>
          <w:szCs w:val="26"/>
        </w:rPr>
        <w:br/>
        <w:t>и выплаченных дивидендах, процентах и доходах; финансовых вложениях</w:t>
      </w:r>
      <w:r w:rsidR="0075480C">
        <w:rPr>
          <w:sz w:val="26"/>
          <w:szCs w:val="26"/>
          <w:lang w:val="be-BY"/>
        </w:rPr>
        <w:t>;</w:t>
      </w:r>
    </w:p>
    <w:p w:rsidR="00502C64" w:rsidRPr="00502C64" w:rsidRDefault="003731B1" w:rsidP="00502C64">
      <w:pPr>
        <w:keepLines/>
        <w:numPr>
          <w:ilvl w:val="0"/>
          <w:numId w:val="15"/>
        </w:numPr>
        <w:spacing w:before="60"/>
        <w:ind w:left="714" w:hanging="357"/>
        <w:jc w:val="both"/>
        <w:rPr>
          <w:bCs/>
          <w:sz w:val="26"/>
          <w:szCs w:val="26"/>
        </w:rPr>
      </w:pPr>
      <w:r w:rsidRPr="0075480C">
        <w:rPr>
          <w:bCs/>
          <w:sz w:val="26"/>
          <w:szCs w:val="26"/>
        </w:rPr>
        <w:t>ведение показателей регионального перечня показателей Целей устойчивого развития, входящих в компетенцию отдела</w:t>
      </w:r>
      <w:r w:rsidR="0075480C">
        <w:rPr>
          <w:bCs/>
          <w:sz w:val="26"/>
          <w:szCs w:val="26"/>
          <w:lang w:val="be-BY"/>
        </w:rPr>
        <w:t>.</w:t>
      </w:r>
    </w:p>
    <w:p w:rsidR="00502C64" w:rsidRPr="00C5137C" w:rsidRDefault="00502C64" w:rsidP="00502C64">
      <w:pPr>
        <w:keepLines/>
        <w:spacing w:before="60"/>
        <w:jc w:val="both"/>
        <w:rPr>
          <w:bCs/>
          <w:sz w:val="26"/>
          <w:szCs w:val="26"/>
        </w:rPr>
      </w:pPr>
    </w:p>
    <w:p w:rsidR="00502C64" w:rsidRPr="00C5137C" w:rsidRDefault="00502C64" w:rsidP="00502C64">
      <w:pPr>
        <w:keepLines/>
        <w:spacing w:before="60"/>
        <w:jc w:val="both"/>
        <w:rPr>
          <w:bCs/>
          <w:sz w:val="26"/>
          <w:szCs w:val="26"/>
        </w:rPr>
      </w:pPr>
    </w:p>
    <w:p w:rsidR="00502C64" w:rsidRPr="00C5137C" w:rsidRDefault="00502C64" w:rsidP="00502C64">
      <w:pPr>
        <w:keepLines/>
        <w:spacing w:before="60"/>
        <w:jc w:val="both"/>
        <w:rPr>
          <w:bCs/>
          <w:sz w:val="26"/>
          <w:szCs w:val="26"/>
        </w:rPr>
      </w:pPr>
    </w:p>
    <w:p w:rsidR="00502C64" w:rsidRPr="00C5137C" w:rsidRDefault="00502C64" w:rsidP="00502C64">
      <w:pPr>
        <w:keepLines/>
        <w:spacing w:before="60"/>
        <w:jc w:val="both"/>
        <w:rPr>
          <w:bCs/>
          <w:sz w:val="26"/>
          <w:szCs w:val="26"/>
        </w:rPr>
      </w:pPr>
    </w:p>
    <w:p w:rsidR="00502C64" w:rsidRPr="00502C64" w:rsidRDefault="00502C64" w:rsidP="00502C64">
      <w:pPr>
        <w:keepLines/>
        <w:spacing w:before="60"/>
        <w:ind w:left="714"/>
        <w:jc w:val="both"/>
        <w:rPr>
          <w:bCs/>
          <w:sz w:val="26"/>
          <w:szCs w:val="26"/>
        </w:rPr>
      </w:pPr>
      <w:r w:rsidRPr="00502C64">
        <w:rPr>
          <w:b/>
          <w:bCs/>
          <w:sz w:val="26"/>
          <w:szCs w:val="26"/>
        </w:rPr>
        <w:t xml:space="preserve">сектор статистики иностранных инвестиций: </w:t>
      </w:r>
    </w:p>
    <w:p w:rsidR="00ED37F9" w:rsidRPr="0075480C" w:rsidRDefault="003731B1" w:rsidP="006D2618">
      <w:pPr>
        <w:keepLines/>
        <w:numPr>
          <w:ilvl w:val="0"/>
          <w:numId w:val="15"/>
        </w:numPr>
        <w:spacing w:before="60"/>
        <w:ind w:left="714" w:hanging="357"/>
        <w:jc w:val="both"/>
        <w:rPr>
          <w:bCs/>
          <w:sz w:val="26"/>
          <w:szCs w:val="26"/>
        </w:rPr>
      </w:pPr>
      <w:r w:rsidRPr="0075480C">
        <w:rPr>
          <w:bCs/>
          <w:sz w:val="26"/>
          <w:szCs w:val="26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</w:t>
      </w:r>
      <w:r w:rsidRPr="0075480C">
        <w:rPr>
          <w:bCs/>
          <w:sz w:val="26"/>
          <w:szCs w:val="26"/>
        </w:rPr>
        <w:br/>
        <w:t xml:space="preserve">и представления официальной статистической информации о состоянии расчетов; составе средств; наличии и движении основных фондов; </w:t>
      </w:r>
      <w:r w:rsidRPr="0075480C">
        <w:rPr>
          <w:bCs/>
          <w:sz w:val="26"/>
          <w:szCs w:val="26"/>
        </w:rPr>
        <w:br/>
        <w:t>об инвестициях в Республику Беларусь</w:t>
      </w:r>
      <w:r w:rsidR="000D149D" w:rsidRPr="0075480C">
        <w:rPr>
          <w:bCs/>
          <w:sz w:val="26"/>
          <w:szCs w:val="26"/>
        </w:rPr>
        <w:t xml:space="preserve"> </w:t>
      </w:r>
      <w:r w:rsidRPr="0075480C">
        <w:rPr>
          <w:bCs/>
          <w:sz w:val="26"/>
          <w:szCs w:val="26"/>
        </w:rPr>
        <w:t xml:space="preserve">из-за рубежа и инвестициях </w:t>
      </w:r>
      <w:r w:rsidRPr="0075480C">
        <w:rPr>
          <w:bCs/>
          <w:sz w:val="26"/>
          <w:szCs w:val="26"/>
        </w:rPr>
        <w:br/>
        <w:t>из Республики Беларусь за рубеж</w:t>
      </w:r>
      <w:r w:rsidR="0075480C">
        <w:rPr>
          <w:bCs/>
          <w:sz w:val="26"/>
          <w:szCs w:val="26"/>
          <w:lang w:val="be-BY"/>
        </w:rPr>
        <w:t>;</w:t>
      </w:r>
    </w:p>
    <w:p w:rsidR="00576AFC" w:rsidRPr="00502C64" w:rsidRDefault="003731B1" w:rsidP="00064250">
      <w:pPr>
        <w:keepLines/>
        <w:numPr>
          <w:ilvl w:val="0"/>
          <w:numId w:val="15"/>
        </w:numPr>
        <w:spacing w:before="60"/>
        <w:ind w:left="714" w:hanging="357"/>
        <w:jc w:val="both"/>
        <w:rPr>
          <w:bCs/>
          <w:sz w:val="26"/>
          <w:szCs w:val="26"/>
        </w:rPr>
      </w:pPr>
      <w:r w:rsidRPr="0075480C">
        <w:rPr>
          <w:bCs/>
          <w:sz w:val="26"/>
          <w:szCs w:val="26"/>
        </w:rPr>
        <w:t>ведение показателей регионального перечня показателей Целей устойчивого развития, входящих в компетенцию отдела</w:t>
      </w:r>
      <w:r w:rsidR="0075480C">
        <w:rPr>
          <w:bCs/>
          <w:sz w:val="26"/>
          <w:szCs w:val="26"/>
          <w:lang w:val="be-BY"/>
        </w:rPr>
        <w:t>.</w:t>
      </w:r>
    </w:p>
    <w:sectPr w:rsidR="00576AFC" w:rsidRPr="00502C64" w:rsidSect="00D91683">
      <w:headerReference w:type="even" r:id="rId10"/>
      <w:headerReference w:type="default" r:id="rId11"/>
      <w:headerReference w:type="first" r:id="rId12"/>
      <w:pgSz w:w="11906" w:h="16838" w:code="9"/>
      <w:pgMar w:top="1134" w:right="1418" w:bottom="1134" w:left="1418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AD" w:rsidRDefault="009953AD">
      <w:r>
        <w:separator/>
      </w:r>
    </w:p>
  </w:endnote>
  <w:endnote w:type="continuationSeparator" w:id="0">
    <w:p w:rsidR="009953AD" w:rsidRDefault="0099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AD" w:rsidRDefault="009953AD">
      <w:r>
        <w:separator/>
      </w:r>
    </w:p>
  </w:footnote>
  <w:footnote w:type="continuationSeparator" w:id="0">
    <w:p w:rsidR="009953AD" w:rsidRDefault="0099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24" w:rsidRDefault="00994F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4F24" w:rsidRDefault="00994F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20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91683" w:rsidRPr="00D91683" w:rsidRDefault="00D91683" w:rsidP="00D91683">
        <w:pPr>
          <w:pStyle w:val="a9"/>
          <w:jc w:val="center"/>
          <w:rPr>
            <w:sz w:val="24"/>
            <w:szCs w:val="24"/>
          </w:rPr>
        </w:pPr>
        <w:r w:rsidRPr="00D91683">
          <w:rPr>
            <w:sz w:val="24"/>
            <w:szCs w:val="24"/>
          </w:rPr>
          <w:fldChar w:fldCharType="begin"/>
        </w:r>
        <w:r w:rsidRPr="00D91683">
          <w:rPr>
            <w:sz w:val="24"/>
            <w:szCs w:val="24"/>
          </w:rPr>
          <w:instrText>PAGE   \* MERGEFORMAT</w:instrText>
        </w:r>
        <w:r w:rsidRPr="00D91683">
          <w:rPr>
            <w:sz w:val="24"/>
            <w:szCs w:val="24"/>
          </w:rPr>
          <w:fldChar w:fldCharType="separate"/>
        </w:r>
        <w:r w:rsidR="00C5137C">
          <w:rPr>
            <w:noProof/>
            <w:sz w:val="24"/>
            <w:szCs w:val="24"/>
          </w:rPr>
          <w:t>3</w:t>
        </w:r>
        <w:r w:rsidRPr="00D91683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83" w:rsidRDefault="00D91683" w:rsidP="00D9168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737D72"/>
    <w:multiLevelType w:val="multilevel"/>
    <w:tmpl w:val="D71E3282"/>
    <w:lvl w:ilvl="0">
      <w:start w:val="2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2A053725"/>
    <w:multiLevelType w:val="multilevel"/>
    <w:tmpl w:val="81365640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95"/>
        </w:tabs>
        <w:ind w:left="1695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3">
    <w:nsid w:val="2A2D4D16"/>
    <w:multiLevelType w:val="hybridMultilevel"/>
    <w:tmpl w:val="0D90B9D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27C441A"/>
    <w:multiLevelType w:val="multilevel"/>
    <w:tmpl w:val="D7F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68247E"/>
    <w:multiLevelType w:val="hybridMultilevel"/>
    <w:tmpl w:val="5A9816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754F26"/>
    <w:multiLevelType w:val="multilevel"/>
    <w:tmpl w:val="772072A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8F04618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1D85E61"/>
    <w:multiLevelType w:val="multilevel"/>
    <w:tmpl w:val="EDE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A08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708A3BB0"/>
    <w:multiLevelType w:val="hybridMultilevel"/>
    <w:tmpl w:val="0B6A3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D2A06"/>
    <w:multiLevelType w:val="hybridMultilevel"/>
    <w:tmpl w:val="BEE2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0252E"/>
    <w:multiLevelType w:val="multilevel"/>
    <w:tmpl w:val="060E9A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A0"/>
    <w:rsid w:val="0000272E"/>
    <w:rsid w:val="00011CBE"/>
    <w:rsid w:val="0001400B"/>
    <w:rsid w:val="000237A6"/>
    <w:rsid w:val="000251C8"/>
    <w:rsid w:val="000271A8"/>
    <w:rsid w:val="00031739"/>
    <w:rsid w:val="00036AC3"/>
    <w:rsid w:val="0004106A"/>
    <w:rsid w:val="000500EB"/>
    <w:rsid w:val="00053C98"/>
    <w:rsid w:val="00064250"/>
    <w:rsid w:val="00084AF1"/>
    <w:rsid w:val="00087A63"/>
    <w:rsid w:val="000925CC"/>
    <w:rsid w:val="000927F3"/>
    <w:rsid w:val="00094BC6"/>
    <w:rsid w:val="00095205"/>
    <w:rsid w:val="000B1AD7"/>
    <w:rsid w:val="000B2C1E"/>
    <w:rsid w:val="000B36D0"/>
    <w:rsid w:val="000C3671"/>
    <w:rsid w:val="000D149D"/>
    <w:rsid w:val="000D56B9"/>
    <w:rsid w:val="000E25F6"/>
    <w:rsid w:val="000F1259"/>
    <w:rsid w:val="00103FE1"/>
    <w:rsid w:val="00111E64"/>
    <w:rsid w:val="00117C4A"/>
    <w:rsid w:val="00123311"/>
    <w:rsid w:val="001437A7"/>
    <w:rsid w:val="00147D3B"/>
    <w:rsid w:val="00155C7D"/>
    <w:rsid w:val="0017188C"/>
    <w:rsid w:val="00174EF4"/>
    <w:rsid w:val="001A40C2"/>
    <w:rsid w:val="001B0096"/>
    <w:rsid w:val="001B1696"/>
    <w:rsid w:val="001B38B9"/>
    <w:rsid w:val="001D0C4F"/>
    <w:rsid w:val="001D335C"/>
    <w:rsid w:val="001E67E7"/>
    <w:rsid w:val="001E755D"/>
    <w:rsid w:val="001E7D5D"/>
    <w:rsid w:val="001F3CBC"/>
    <w:rsid w:val="001F58DC"/>
    <w:rsid w:val="00220FB0"/>
    <w:rsid w:val="00222443"/>
    <w:rsid w:val="00223CA8"/>
    <w:rsid w:val="002336AB"/>
    <w:rsid w:val="00242F1F"/>
    <w:rsid w:val="00243BBE"/>
    <w:rsid w:val="00243D2F"/>
    <w:rsid w:val="002554E7"/>
    <w:rsid w:val="002646B2"/>
    <w:rsid w:val="002679D6"/>
    <w:rsid w:val="00271329"/>
    <w:rsid w:val="0028203D"/>
    <w:rsid w:val="002870F3"/>
    <w:rsid w:val="002A6046"/>
    <w:rsid w:val="002A6275"/>
    <w:rsid w:val="002D04CE"/>
    <w:rsid w:val="002D10D7"/>
    <w:rsid w:val="002D5F0B"/>
    <w:rsid w:val="002E18EF"/>
    <w:rsid w:val="002E53AF"/>
    <w:rsid w:val="002E6496"/>
    <w:rsid w:val="002F0CA0"/>
    <w:rsid w:val="00300CF3"/>
    <w:rsid w:val="00303588"/>
    <w:rsid w:val="00304C65"/>
    <w:rsid w:val="00311CC2"/>
    <w:rsid w:val="003177E8"/>
    <w:rsid w:val="0032385E"/>
    <w:rsid w:val="003240B3"/>
    <w:rsid w:val="00326B5D"/>
    <w:rsid w:val="00343BE4"/>
    <w:rsid w:val="00350B7C"/>
    <w:rsid w:val="003520FA"/>
    <w:rsid w:val="003677A8"/>
    <w:rsid w:val="003731B1"/>
    <w:rsid w:val="00375D16"/>
    <w:rsid w:val="00382F05"/>
    <w:rsid w:val="003862C2"/>
    <w:rsid w:val="00391E0A"/>
    <w:rsid w:val="00397E29"/>
    <w:rsid w:val="003A158B"/>
    <w:rsid w:val="003A21A8"/>
    <w:rsid w:val="003A41B8"/>
    <w:rsid w:val="003A6485"/>
    <w:rsid w:val="003B40B3"/>
    <w:rsid w:val="003B4D5D"/>
    <w:rsid w:val="003C32F6"/>
    <w:rsid w:val="003C4FD1"/>
    <w:rsid w:val="003E45C0"/>
    <w:rsid w:val="003E5B79"/>
    <w:rsid w:val="003F2BF7"/>
    <w:rsid w:val="003F6244"/>
    <w:rsid w:val="004104E3"/>
    <w:rsid w:val="00415A50"/>
    <w:rsid w:val="00417FB8"/>
    <w:rsid w:val="004254D3"/>
    <w:rsid w:val="00436CB7"/>
    <w:rsid w:val="00437B25"/>
    <w:rsid w:val="004465A2"/>
    <w:rsid w:val="00447F26"/>
    <w:rsid w:val="00462E70"/>
    <w:rsid w:val="00480475"/>
    <w:rsid w:val="00485A1C"/>
    <w:rsid w:val="00491460"/>
    <w:rsid w:val="00491F37"/>
    <w:rsid w:val="00492FB4"/>
    <w:rsid w:val="004A4549"/>
    <w:rsid w:val="004B4017"/>
    <w:rsid w:val="004C2D71"/>
    <w:rsid w:val="004C41E5"/>
    <w:rsid w:val="004C6BD7"/>
    <w:rsid w:val="004C775A"/>
    <w:rsid w:val="00502C64"/>
    <w:rsid w:val="005106C3"/>
    <w:rsid w:val="00515EC1"/>
    <w:rsid w:val="00522AAA"/>
    <w:rsid w:val="005415FE"/>
    <w:rsid w:val="00554D7B"/>
    <w:rsid w:val="0056208A"/>
    <w:rsid w:val="00573906"/>
    <w:rsid w:val="00576AFC"/>
    <w:rsid w:val="00582D24"/>
    <w:rsid w:val="005A2202"/>
    <w:rsid w:val="005B299E"/>
    <w:rsid w:val="005D1C7E"/>
    <w:rsid w:val="005D49F9"/>
    <w:rsid w:val="005D54EB"/>
    <w:rsid w:val="005D742A"/>
    <w:rsid w:val="005E15BD"/>
    <w:rsid w:val="005F34B0"/>
    <w:rsid w:val="00600EF5"/>
    <w:rsid w:val="00602623"/>
    <w:rsid w:val="006131D4"/>
    <w:rsid w:val="00613EA4"/>
    <w:rsid w:val="006165FB"/>
    <w:rsid w:val="00622385"/>
    <w:rsid w:val="0062626C"/>
    <w:rsid w:val="00637223"/>
    <w:rsid w:val="006411EC"/>
    <w:rsid w:val="00645601"/>
    <w:rsid w:val="006524C4"/>
    <w:rsid w:val="00653BF0"/>
    <w:rsid w:val="00653C56"/>
    <w:rsid w:val="006638A0"/>
    <w:rsid w:val="00666203"/>
    <w:rsid w:val="00666C83"/>
    <w:rsid w:val="006737B7"/>
    <w:rsid w:val="006872CF"/>
    <w:rsid w:val="00695B21"/>
    <w:rsid w:val="00695DD0"/>
    <w:rsid w:val="006A7386"/>
    <w:rsid w:val="006C4999"/>
    <w:rsid w:val="006D1CBA"/>
    <w:rsid w:val="006D2337"/>
    <w:rsid w:val="006D2618"/>
    <w:rsid w:val="006D3C95"/>
    <w:rsid w:val="006D5655"/>
    <w:rsid w:val="006E2D44"/>
    <w:rsid w:val="006F2C36"/>
    <w:rsid w:val="006F2E72"/>
    <w:rsid w:val="006F3C63"/>
    <w:rsid w:val="006F722B"/>
    <w:rsid w:val="00702BFB"/>
    <w:rsid w:val="00732141"/>
    <w:rsid w:val="007325B8"/>
    <w:rsid w:val="00734FFF"/>
    <w:rsid w:val="00737988"/>
    <w:rsid w:val="00746948"/>
    <w:rsid w:val="007516B9"/>
    <w:rsid w:val="00751BDC"/>
    <w:rsid w:val="0075480C"/>
    <w:rsid w:val="00757DEC"/>
    <w:rsid w:val="00760ED5"/>
    <w:rsid w:val="00772776"/>
    <w:rsid w:val="00777FF9"/>
    <w:rsid w:val="007805BD"/>
    <w:rsid w:val="00792011"/>
    <w:rsid w:val="007A4664"/>
    <w:rsid w:val="007B1764"/>
    <w:rsid w:val="007C4D17"/>
    <w:rsid w:val="007C7EFC"/>
    <w:rsid w:val="007D39A1"/>
    <w:rsid w:val="007E0B5D"/>
    <w:rsid w:val="007E4577"/>
    <w:rsid w:val="007E78FE"/>
    <w:rsid w:val="007F4F0C"/>
    <w:rsid w:val="00803C51"/>
    <w:rsid w:val="00812D9E"/>
    <w:rsid w:val="008277E2"/>
    <w:rsid w:val="00833BBD"/>
    <w:rsid w:val="008546B9"/>
    <w:rsid w:val="00854BF0"/>
    <w:rsid w:val="00855AD0"/>
    <w:rsid w:val="00862D71"/>
    <w:rsid w:val="00866539"/>
    <w:rsid w:val="0088655F"/>
    <w:rsid w:val="00893DBB"/>
    <w:rsid w:val="008A1914"/>
    <w:rsid w:val="008A2598"/>
    <w:rsid w:val="008C283D"/>
    <w:rsid w:val="008C5758"/>
    <w:rsid w:val="008D1A40"/>
    <w:rsid w:val="008D2E63"/>
    <w:rsid w:val="008E2E25"/>
    <w:rsid w:val="008F30C8"/>
    <w:rsid w:val="00906B79"/>
    <w:rsid w:val="00921DE0"/>
    <w:rsid w:val="00934EBE"/>
    <w:rsid w:val="0094306D"/>
    <w:rsid w:val="009516F6"/>
    <w:rsid w:val="00951CFF"/>
    <w:rsid w:val="00953BB9"/>
    <w:rsid w:val="00961184"/>
    <w:rsid w:val="0096556A"/>
    <w:rsid w:val="00970FDD"/>
    <w:rsid w:val="00983286"/>
    <w:rsid w:val="00994F24"/>
    <w:rsid w:val="009953AD"/>
    <w:rsid w:val="009A356F"/>
    <w:rsid w:val="009B0B01"/>
    <w:rsid w:val="009B4FC4"/>
    <w:rsid w:val="009C413C"/>
    <w:rsid w:val="009C581C"/>
    <w:rsid w:val="009D0546"/>
    <w:rsid w:val="009D2923"/>
    <w:rsid w:val="009D57A3"/>
    <w:rsid w:val="009D5B0E"/>
    <w:rsid w:val="009D733E"/>
    <w:rsid w:val="009E5C96"/>
    <w:rsid w:val="009E6DE7"/>
    <w:rsid w:val="00A17393"/>
    <w:rsid w:val="00A212DC"/>
    <w:rsid w:val="00A22723"/>
    <w:rsid w:val="00A32600"/>
    <w:rsid w:val="00A40EC5"/>
    <w:rsid w:val="00A44159"/>
    <w:rsid w:val="00A4578F"/>
    <w:rsid w:val="00A46EEC"/>
    <w:rsid w:val="00A56F15"/>
    <w:rsid w:val="00A621A3"/>
    <w:rsid w:val="00A67AE7"/>
    <w:rsid w:val="00A67F31"/>
    <w:rsid w:val="00A70B67"/>
    <w:rsid w:val="00A724D9"/>
    <w:rsid w:val="00A760C0"/>
    <w:rsid w:val="00A85610"/>
    <w:rsid w:val="00A85D55"/>
    <w:rsid w:val="00A8777C"/>
    <w:rsid w:val="00A95A96"/>
    <w:rsid w:val="00AA6E00"/>
    <w:rsid w:val="00AB4C9A"/>
    <w:rsid w:val="00AC2CD3"/>
    <w:rsid w:val="00AD4802"/>
    <w:rsid w:val="00AE35B3"/>
    <w:rsid w:val="00AE4D0E"/>
    <w:rsid w:val="00AF1E09"/>
    <w:rsid w:val="00AF52A7"/>
    <w:rsid w:val="00AF6891"/>
    <w:rsid w:val="00B038AE"/>
    <w:rsid w:val="00B0468A"/>
    <w:rsid w:val="00B05268"/>
    <w:rsid w:val="00B230E3"/>
    <w:rsid w:val="00B271C2"/>
    <w:rsid w:val="00B31CCC"/>
    <w:rsid w:val="00B42BD9"/>
    <w:rsid w:val="00B431D9"/>
    <w:rsid w:val="00B44221"/>
    <w:rsid w:val="00B50D1A"/>
    <w:rsid w:val="00B6497B"/>
    <w:rsid w:val="00B90A38"/>
    <w:rsid w:val="00B923A0"/>
    <w:rsid w:val="00B95177"/>
    <w:rsid w:val="00B97DD5"/>
    <w:rsid w:val="00BA095C"/>
    <w:rsid w:val="00BA1218"/>
    <w:rsid w:val="00BA59DD"/>
    <w:rsid w:val="00BA756E"/>
    <w:rsid w:val="00BB3018"/>
    <w:rsid w:val="00BB7694"/>
    <w:rsid w:val="00BC3DE3"/>
    <w:rsid w:val="00BC7511"/>
    <w:rsid w:val="00BD5B61"/>
    <w:rsid w:val="00BD707B"/>
    <w:rsid w:val="00BD70F3"/>
    <w:rsid w:val="00BD7755"/>
    <w:rsid w:val="00BE0FD0"/>
    <w:rsid w:val="00BF4E2A"/>
    <w:rsid w:val="00C02FBE"/>
    <w:rsid w:val="00C11A23"/>
    <w:rsid w:val="00C15A88"/>
    <w:rsid w:val="00C211AE"/>
    <w:rsid w:val="00C22C49"/>
    <w:rsid w:val="00C267AB"/>
    <w:rsid w:val="00C279F4"/>
    <w:rsid w:val="00C27C46"/>
    <w:rsid w:val="00C355F7"/>
    <w:rsid w:val="00C40BC9"/>
    <w:rsid w:val="00C44532"/>
    <w:rsid w:val="00C46D4F"/>
    <w:rsid w:val="00C5133D"/>
    <w:rsid w:val="00C5137C"/>
    <w:rsid w:val="00C51977"/>
    <w:rsid w:val="00C57DBD"/>
    <w:rsid w:val="00C646A0"/>
    <w:rsid w:val="00C74950"/>
    <w:rsid w:val="00C75351"/>
    <w:rsid w:val="00C77A90"/>
    <w:rsid w:val="00CB035D"/>
    <w:rsid w:val="00CB4D0E"/>
    <w:rsid w:val="00CC2386"/>
    <w:rsid w:val="00CE374E"/>
    <w:rsid w:val="00CE39AA"/>
    <w:rsid w:val="00CE53FE"/>
    <w:rsid w:val="00D0698A"/>
    <w:rsid w:val="00D130A3"/>
    <w:rsid w:val="00D45578"/>
    <w:rsid w:val="00D4690D"/>
    <w:rsid w:val="00D66F11"/>
    <w:rsid w:val="00D7574B"/>
    <w:rsid w:val="00D80D6C"/>
    <w:rsid w:val="00D91683"/>
    <w:rsid w:val="00D929F7"/>
    <w:rsid w:val="00D933E0"/>
    <w:rsid w:val="00D93C30"/>
    <w:rsid w:val="00DA610E"/>
    <w:rsid w:val="00DB390F"/>
    <w:rsid w:val="00DC5846"/>
    <w:rsid w:val="00E015CE"/>
    <w:rsid w:val="00E02F10"/>
    <w:rsid w:val="00E03254"/>
    <w:rsid w:val="00E03380"/>
    <w:rsid w:val="00E0798A"/>
    <w:rsid w:val="00E1167B"/>
    <w:rsid w:val="00E14DB4"/>
    <w:rsid w:val="00E15E86"/>
    <w:rsid w:val="00E22B9A"/>
    <w:rsid w:val="00E257FE"/>
    <w:rsid w:val="00E42911"/>
    <w:rsid w:val="00E44037"/>
    <w:rsid w:val="00E45818"/>
    <w:rsid w:val="00E51FF1"/>
    <w:rsid w:val="00E55261"/>
    <w:rsid w:val="00E55F3E"/>
    <w:rsid w:val="00E63CFC"/>
    <w:rsid w:val="00E73682"/>
    <w:rsid w:val="00E73C67"/>
    <w:rsid w:val="00E74BE8"/>
    <w:rsid w:val="00E76DEF"/>
    <w:rsid w:val="00E877B0"/>
    <w:rsid w:val="00E9479B"/>
    <w:rsid w:val="00E977DF"/>
    <w:rsid w:val="00EA5569"/>
    <w:rsid w:val="00EA5B76"/>
    <w:rsid w:val="00EB22E6"/>
    <w:rsid w:val="00EB51B8"/>
    <w:rsid w:val="00EB5CDA"/>
    <w:rsid w:val="00EC07D7"/>
    <w:rsid w:val="00EC0E4A"/>
    <w:rsid w:val="00EC5FAE"/>
    <w:rsid w:val="00EC69A9"/>
    <w:rsid w:val="00ED11E2"/>
    <w:rsid w:val="00ED2D99"/>
    <w:rsid w:val="00ED311E"/>
    <w:rsid w:val="00ED37F9"/>
    <w:rsid w:val="00EE1170"/>
    <w:rsid w:val="00EF170B"/>
    <w:rsid w:val="00EF1A11"/>
    <w:rsid w:val="00EF358C"/>
    <w:rsid w:val="00EF383F"/>
    <w:rsid w:val="00F13C07"/>
    <w:rsid w:val="00F17418"/>
    <w:rsid w:val="00F2270A"/>
    <w:rsid w:val="00F23F2A"/>
    <w:rsid w:val="00F37056"/>
    <w:rsid w:val="00F45B32"/>
    <w:rsid w:val="00F4698A"/>
    <w:rsid w:val="00F55677"/>
    <w:rsid w:val="00F5754D"/>
    <w:rsid w:val="00F576C3"/>
    <w:rsid w:val="00F60706"/>
    <w:rsid w:val="00F719FE"/>
    <w:rsid w:val="00F73267"/>
    <w:rsid w:val="00F76175"/>
    <w:rsid w:val="00F854F9"/>
    <w:rsid w:val="00F94679"/>
    <w:rsid w:val="00FB79ED"/>
    <w:rsid w:val="00FC6CF9"/>
    <w:rsid w:val="00FC74A7"/>
    <w:rsid w:val="00FC781E"/>
    <w:rsid w:val="00FD21AD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702BFB"/>
    <w:rPr>
      <w:sz w:val="28"/>
    </w:rPr>
  </w:style>
  <w:style w:type="character" w:customStyle="1" w:styleId="a4">
    <w:name w:val="Название Знак"/>
    <w:link w:val="a3"/>
    <w:rsid w:val="008D2E63"/>
    <w:rPr>
      <w:sz w:val="28"/>
    </w:rPr>
  </w:style>
  <w:style w:type="character" w:customStyle="1" w:styleId="30">
    <w:name w:val="Основной текст с отступом 3 Знак"/>
    <w:link w:val="3"/>
    <w:rsid w:val="008D2E63"/>
    <w:rPr>
      <w:sz w:val="28"/>
    </w:rPr>
  </w:style>
  <w:style w:type="character" w:customStyle="1" w:styleId="22">
    <w:name w:val="Основной текст 2 Знак"/>
    <w:link w:val="21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702BFB"/>
    <w:rPr>
      <w:sz w:val="28"/>
    </w:rPr>
  </w:style>
  <w:style w:type="character" w:customStyle="1" w:styleId="a4">
    <w:name w:val="Название Знак"/>
    <w:link w:val="a3"/>
    <w:rsid w:val="008D2E63"/>
    <w:rPr>
      <w:sz w:val="28"/>
    </w:rPr>
  </w:style>
  <w:style w:type="character" w:customStyle="1" w:styleId="30">
    <w:name w:val="Основной текст с отступом 3 Знак"/>
    <w:link w:val="3"/>
    <w:rsid w:val="008D2E63"/>
    <w:rPr>
      <w:sz w:val="28"/>
    </w:rPr>
  </w:style>
  <w:style w:type="character" w:customStyle="1" w:styleId="22">
    <w:name w:val="Основной текст 2 Знак"/>
    <w:link w:val="21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EA3C-391E-409C-ADA8-9C25929B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535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Отдел сводной информации</vt:lpstr>
    </vt:vector>
  </TitlesOfParts>
  <Company>Информстат</Company>
  <LinksUpToDate>false</LinksUpToDate>
  <CharactersWithSpaces>5229</CharactersWithSpaces>
  <SharedDoc>false</SharedDoc>
  <HLinks>
    <vt:vector size="12" baseType="variant"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Отдел сводной информации</dc:title>
  <dc:creator>Сводный</dc:creator>
  <cp:lastModifiedBy>Маркович Оксана Николаевна</cp:lastModifiedBy>
  <cp:revision>20</cp:revision>
  <cp:lastPrinted>2015-11-16T08:40:00Z</cp:lastPrinted>
  <dcterms:created xsi:type="dcterms:W3CDTF">2026-02-03T14:31:00Z</dcterms:created>
  <dcterms:modified xsi:type="dcterms:W3CDTF">2026-02-05T07:18:00Z</dcterms:modified>
</cp:coreProperties>
</file>